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61D0D" w14:textId="77777777" w:rsidR="00C7179E" w:rsidRDefault="00D93AC1" w:rsidP="00D93AC1">
      <w:pPr>
        <w:jc w:val="center"/>
        <w:rPr>
          <w:rFonts w:ascii="Arial" w:hAnsi="Arial"/>
        </w:rPr>
      </w:pPr>
      <w:bookmarkStart w:id="0" w:name="_GoBack"/>
      <w:bookmarkEnd w:id="0"/>
      <w:r w:rsidRPr="00D93AC1">
        <w:rPr>
          <w:rFonts w:ascii="Arial" w:hAnsi="Arial"/>
        </w:rPr>
        <w:t>Comments on OP1.002 version 05-03-011</w:t>
      </w:r>
      <w:r>
        <w:rPr>
          <w:rFonts w:ascii="Arial" w:hAnsi="Arial"/>
        </w:rPr>
        <w:br/>
      </w:r>
      <w:r>
        <w:rPr>
          <w:rFonts w:ascii="Arial" w:hAnsi="Arial"/>
        </w:rPr>
        <w:br/>
      </w:r>
      <w:proofErr w:type="spellStart"/>
      <w:r>
        <w:rPr>
          <w:rFonts w:ascii="Arial" w:hAnsi="Arial"/>
        </w:rPr>
        <w:t>Boultbee</w:t>
      </w:r>
      <w:proofErr w:type="spellEnd"/>
    </w:p>
    <w:p w14:paraId="5B3538F0" w14:textId="77777777" w:rsidR="005132C1" w:rsidRDefault="005132C1" w:rsidP="00D93AC1">
      <w:pPr>
        <w:jc w:val="center"/>
        <w:rPr>
          <w:rFonts w:ascii="Arial" w:hAnsi="Arial"/>
        </w:rPr>
      </w:pPr>
    </w:p>
    <w:tbl>
      <w:tblPr>
        <w:tblStyle w:val="TableGrid"/>
        <w:tblW w:w="0" w:type="auto"/>
        <w:jc w:val="center"/>
        <w:tblLook w:val="04A0" w:firstRow="1" w:lastRow="0" w:firstColumn="1" w:lastColumn="0" w:noHBand="0" w:noVBand="1"/>
      </w:tblPr>
      <w:tblGrid>
        <w:gridCol w:w="1872"/>
        <w:gridCol w:w="5760"/>
        <w:gridCol w:w="4320"/>
      </w:tblGrid>
      <w:tr w:rsidR="00C52FD1" w14:paraId="1F864880" w14:textId="77777777" w:rsidTr="00AC661E">
        <w:trPr>
          <w:cantSplit/>
          <w:jc w:val="center"/>
        </w:trPr>
        <w:tc>
          <w:tcPr>
            <w:tcW w:w="1872" w:type="dxa"/>
          </w:tcPr>
          <w:p w14:paraId="00DD9F80" w14:textId="2ECFF601" w:rsidR="00C52FD1" w:rsidRDefault="00C52FD1" w:rsidP="00C52FD1">
            <w:pPr>
              <w:spacing w:before="40" w:after="40"/>
              <w:jc w:val="center"/>
              <w:rPr>
                <w:rFonts w:ascii="Arial" w:hAnsi="Arial"/>
              </w:rPr>
            </w:pPr>
            <w:r>
              <w:rPr>
                <w:rFonts w:ascii="Arial" w:hAnsi="Arial"/>
              </w:rPr>
              <w:t>Para.</w:t>
            </w:r>
          </w:p>
        </w:tc>
        <w:tc>
          <w:tcPr>
            <w:tcW w:w="5760" w:type="dxa"/>
          </w:tcPr>
          <w:p w14:paraId="0E529AD8" w14:textId="7B1D4326" w:rsidR="00C52FD1" w:rsidRDefault="00C52FD1" w:rsidP="00C52FD1">
            <w:pPr>
              <w:spacing w:before="40" w:after="40"/>
              <w:jc w:val="center"/>
              <w:rPr>
                <w:rFonts w:ascii="Arial" w:hAnsi="Arial"/>
              </w:rPr>
            </w:pPr>
            <w:proofErr w:type="spellStart"/>
            <w:r>
              <w:rPr>
                <w:rFonts w:ascii="Arial" w:hAnsi="Arial"/>
              </w:rPr>
              <w:t>Boultbee</w:t>
            </w:r>
            <w:proofErr w:type="spellEnd"/>
            <w:r>
              <w:rPr>
                <w:rFonts w:ascii="Arial" w:hAnsi="Arial"/>
              </w:rPr>
              <w:t xml:space="preserve"> Comment</w:t>
            </w:r>
          </w:p>
        </w:tc>
        <w:tc>
          <w:tcPr>
            <w:tcW w:w="4320" w:type="dxa"/>
          </w:tcPr>
          <w:p w14:paraId="513CAB59" w14:textId="2CA61140" w:rsidR="00C52FD1" w:rsidRDefault="00C52FD1" w:rsidP="00C52FD1">
            <w:pPr>
              <w:spacing w:before="40" w:after="40"/>
              <w:jc w:val="center"/>
              <w:rPr>
                <w:rFonts w:ascii="Arial" w:hAnsi="Arial"/>
              </w:rPr>
            </w:pPr>
            <w:r>
              <w:rPr>
                <w:rFonts w:ascii="Arial" w:hAnsi="Arial"/>
              </w:rPr>
              <w:t>Response</w:t>
            </w:r>
          </w:p>
        </w:tc>
      </w:tr>
      <w:tr w:rsidR="00C52FD1" w14:paraId="286C035A" w14:textId="77777777" w:rsidTr="00AC661E">
        <w:trPr>
          <w:cantSplit/>
          <w:jc w:val="center"/>
        </w:trPr>
        <w:tc>
          <w:tcPr>
            <w:tcW w:w="1872" w:type="dxa"/>
          </w:tcPr>
          <w:p w14:paraId="7D980EB1" w14:textId="79F0953F" w:rsidR="00C52FD1" w:rsidRDefault="00C52FD1" w:rsidP="00C52FD1">
            <w:pPr>
              <w:spacing w:before="40" w:after="40"/>
              <w:jc w:val="center"/>
              <w:rPr>
                <w:rFonts w:ascii="Arial" w:hAnsi="Arial"/>
              </w:rPr>
            </w:pPr>
            <w:r>
              <w:rPr>
                <w:rFonts w:ascii="Arial" w:hAnsi="Arial"/>
              </w:rPr>
              <w:t>p. ii</w:t>
            </w:r>
          </w:p>
        </w:tc>
        <w:tc>
          <w:tcPr>
            <w:tcW w:w="5760" w:type="dxa"/>
          </w:tcPr>
          <w:p w14:paraId="4AD435E6" w14:textId="4A2BD8D5" w:rsidR="00C52FD1" w:rsidRDefault="00C52FD1" w:rsidP="00C52FD1">
            <w:pPr>
              <w:spacing w:before="40" w:after="40"/>
              <w:rPr>
                <w:rFonts w:ascii="Arial" w:hAnsi="Arial"/>
              </w:rPr>
            </w:pPr>
            <w:r>
              <w:rPr>
                <w:rFonts w:ascii="Arial" w:hAnsi="Arial"/>
              </w:rPr>
              <w:t>Five instances of double periods. Fixed.</w:t>
            </w:r>
          </w:p>
        </w:tc>
        <w:tc>
          <w:tcPr>
            <w:tcW w:w="4320" w:type="dxa"/>
          </w:tcPr>
          <w:p w14:paraId="4D78A558" w14:textId="120AFE8E" w:rsidR="00C52FD1" w:rsidRDefault="00C52FD1" w:rsidP="00C52FD1">
            <w:pPr>
              <w:spacing w:before="40" w:after="40"/>
              <w:jc w:val="center"/>
              <w:rPr>
                <w:rFonts w:ascii="Arial" w:hAnsi="Arial"/>
              </w:rPr>
            </w:pPr>
          </w:p>
        </w:tc>
      </w:tr>
      <w:tr w:rsidR="00C52FD1" w14:paraId="60D390C2" w14:textId="77777777" w:rsidTr="00AC661E">
        <w:trPr>
          <w:cantSplit/>
          <w:jc w:val="center"/>
        </w:trPr>
        <w:tc>
          <w:tcPr>
            <w:tcW w:w="1872" w:type="dxa"/>
          </w:tcPr>
          <w:p w14:paraId="52C95A21" w14:textId="60B65D56" w:rsidR="00C52FD1" w:rsidRDefault="00C52FD1" w:rsidP="00C52FD1">
            <w:pPr>
              <w:spacing w:before="40" w:after="40"/>
              <w:jc w:val="center"/>
              <w:rPr>
                <w:rFonts w:ascii="Arial" w:hAnsi="Arial"/>
              </w:rPr>
            </w:pPr>
            <w:r>
              <w:rPr>
                <w:rFonts w:ascii="Arial" w:hAnsi="Arial"/>
              </w:rPr>
              <w:t>Foreword</w:t>
            </w:r>
          </w:p>
        </w:tc>
        <w:tc>
          <w:tcPr>
            <w:tcW w:w="5760" w:type="dxa"/>
          </w:tcPr>
          <w:p w14:paraId="7678D0B9" w14:textId="4F279644" w:rsidR="00C52FD1" w:rsidRDefault="00C52FD1" w:rsidP="00C52FD1">
            <w:pPr>
              <w:spacing w:before="40" w:after="40"/>
              <w:rPr>
                <w:rFonts w:ascii="Arial" w:hAnsi="Arial"/>
              </w:rPr>
            </w:pPr>
            <w:r>
              <w:rPr>
                <w:rFonts w:ascii="Arial" w:hAnsi="Arial"/>
              </w:rPr>
              <w:t>Three instances of double periods. Fixed.</w:t>
            </w:r>
          </w:p>
        </w:tc>
        <w:tc>
          <w:tcPr>
            <w:tcW w:w="4320" w:type="dxa"/>
          </w:tcPr>
          <w:p w14:paraId="119373F1" w14:textId="4A2487C1" w:rsidR="00C52FD1" w:rsidRDefault="00C52FD1" w:rsidP="00C52FD1">
            <w:pPr>
              <w:spacing w:before="40" w:after="40"/>
              <w:jc w:val="center"/>
              <w:rPr>
                <w:rFonts w:ascii="Arial" w:hAnsi="Arial"/>
              </w:rPr>
            </w:pPr>
          </w:p>
        </w:tc>
      </w:tr>
      <w:tr w:rsidR="00C52FD1" w14:paraId="6AEF4811" w14:textId="77777777" w:rsidTr="00AC661E">
        <w:trPr>
          <w:cantSplit/>
          <w:jc w:val="center"/>
        </w:trPr>
        <w:tc>
          <w:tcPr>
            <w:tcW w:w="1872" w:type="dxa"/>
          </w:tcPr>
          <w:p w14:paraId="2F6542C3" w14:textId="60EEC643" w:rsidR="00C52FD1" w:rsidRDefault="00EE0A65" w:rsidP="00C52FD1">
            <w:pPr>
              <w:spacing w:before="40" w:after="40"/>
              <w:jc w:val="center"/>
              <w:rPr>
                <w:rFonts w:ascii="Arial" w:hAnsi="Arial"/>
              </w:rPr>
            </w:pPr>
            <w:r>
              <w:rPr>
                <w:rFonts w:ascii="Arial" w:hAnsi="Arial"/>
              </w:rPr>
              <w:t xml:space="preserve">3.1.2.1.1, </w:t>
            </w:r>
            <w:r>
              <w:rPr>
                <w:rFonts w:ascii="Arial" w:hAnsi="Arial"/>
              </w:rPr>
              <w:br/>
              <w:t>Para. 2, sentence 2</w:t>
            </w:r>
            <w:r w:rsidR="00CC4892">
              <w:rPr>
                <w:rFonts w:ascii="Arial" w:hAnsi="Arial"/>
              </w:rPr>
              <w:br/>
              <w:t>&amp;</w:t>
            </w:r>
            <w:r w:rsidR="00CC4892">
              <w:rPr>
                <w:rFonts w:ascii="Arial" w:hAnsi="Arial"/>
              </w:rPr>
              <w:br/>
              <w:t>3.1.3.1</w:t>
            </w:r>
            <w:r w:rsidR="00CC4892">
              <w:rPr>
                <w:rFonts w:ascii="Arial" w:hAnsi="Arial"/>
              </w:rPr>
              <w:br/>
              <w:t>Para. 2</w:t>
            </w:r>
          </w:p>
        </w:tc>
        <w:tc>
          <w:tcPr>
            <w:tcW w:w="5760" w:type="dxa"/>
          </w:tcPr>
          <w:p w14:paraId="4338DF72" w14:textId="77777777" w:rsidR="00C52FD1" w:rsidRDefault="00EE0A65" w:rsidP="00C52FD1">
            <w:pPr>
              <w:spacing w:before="40" w:after="40"/>
              <w:rPr>
                <w:rFonts w:ascii="Arial" w:hAnsi="Arial"/>
              </w:rPr>
            </w:pPr>
            <w:r>
              <w:rPr>
                <w:rFonts w:ascii="Arial" w:hAnsi="Arial"/>
              </w:rPr>
              <w:t>Should be “phrases …refer” or “phrase…refers.” I would delete the two commas in that sentence also.</w:t>
            </w:r>
          </w:p>
          <w:p w14:paraId="77E0E07E" w14:textId="77777777" w:rsidR="00CC4892" w:rsidRDefault="00CC4892" w:rsidP="00C52FD1">
            <w:pPr>
              <w:spacing w:before="40" w:after="40"/>
              <w:rPr>
                <w:rFonts w:ascii="Arial" w:hAnsi="Arial"/>
              </w:rPr>
            </w:pPr>
          </w:p>
          <w:p w14:paraId="6C2D82DA" w14:textId="66094811" w:rsidR="00CC4892" w:rsidRDefault="00CC4892" w:rsidP="00C52FD1">
            <w:pPr>
              <w:spacing w:before="40" w:after="40"/>
              <w:rPr>
                <w:rFonts w:ascii="Arial" w:hAnsi="Arial"/>
              </w:rPr>
            </w:pPr>
            <w:r>
              <w:rPr>
                <w:rFonts w:ascii="Arial" w:hAnsi="Arial"/>
              </w:rPr>
              <w:t>I tentatively changed 3.1.2.1.1 to “phrases…” but left 3.1.3.1 unedited.</w:t>
            </w:r>
          </w:p>
        </w:tc>
        <w:tc>
          <w:tcPr>
            <w:tcW w:w="4320" w:type="dxa"/>
          </w:tcPr>
          <w:p w14:paraId="5ABEF5F9" w14:textId="13EC52B4" w:rsidR="00C52FD1" w:rsidRDefault="00C52FD1" w:rsidP="00C52FD1">
            <w:pPr>
              <w:spacing w:before="40" w:after="40"/>
              <w:jc w:val="center"/>
              <w:rPr>
                <w:rFonts w:ascii="Arial" w:hAnsi="Arial"/>
              </w:rPr>
            </w:pPr>
          </w:p>
        </w:tc>
      </w:tr>
      <w:tr w:rsidR="00C52FD1" w14:paraId="78CE81C3" w14:textId="77777777" w:rsidTr="00AC661E">
        <w:trPr>
          <w:cantSplit/>
          <w:jc w:val="center"/>
        </w:trPr>
        <w:tc>
          <w:tcPr>
            <w:tcW w:w="1872" w:type="dxa"/>
          </w:tcPr>
          <w:p w14:paraId="78ACA29E" w14:textId="1C4BEBBB" w:rsidR="00C52FD1" w:rsidRDefault="001449E4" w:rsidP="00C52FD1">
            <w:pPr>
              <w:spacing w:before="40" w:after="40"/>
              <w:jc w:val="center"/>
              <w:rPr>
                <w:rFonts w:ascii="Arial" w:hAnsi="Arial"/>
              </w:rPr>
            </w:pPr>
            <w:r>
              <w:rPr>
                <w:rFonts w:ascii="Arial" w:hAnsi="Arial"/>
              </w:rPr>
              <w:t>3.1.2.1.3</w:t>
            </w:r>
            <w:r>
              <w:rPr>
                <w:rFonts w:ascii="Arial" w:hAnsi="Arial"/>
              </w:rPr>
              <w:br/>
            </w:r>
            <w:r w:rsidR="00EE0A65">
              <w:rPr>
                <w:rFonts w:ascii="Arial" w:hAnsi="Arial"/>
              </w:rPr>
              <w:t>Footnote 2</w:t>
            </w:r>
          </w:p>
        </w:tc>
        <w:tc>
          <w:tcPr>
            <w:tcW w:w="5760" w:type="dxa"/>
          </w:tcPr>
          <w:p w14:paraId="47ECF5D6" w14:textId="38F11ED0" w:rsidR="00C52FD1" w:rsidRDefault="00EE0A65" w:rsidP="00C52FD1">
            <w:pPr>
              <w:spacing w:before="40" w:after="40"/>
              <w:rPr>
                <w:rFonts w:ascii="Arial" w:hAnsi="Arial"/>
              </w:rPr>
            </w:pPr>
            <w:r>
              <w:rPr>
                <w:rFonts w:ascii="Arial" w:hAnsi="Arial"/>
              </w:rPr>
              <w:t>I will defer to Dave</w:t>
            </w:r>
            <w:r w:rsidR="001449E4">
              <w:rPr>
                <w:rFonts w:ascii="Arial" w:hAnsi="Arial"/>
              </w:rPr>
              <w:t>,</w:t>
            </w:r>
            <w:r>
              <w:rPr>
                <w:rFonts w:ascii="Arial" w:hAnsi="Arial"/>
              </w:rPr>
              <w:t xml:space="preserve"> but </w:t>
            </w:r>
            <w:r w:rsidR="001449E4">
              <w:rPr>
                <w:rFonts w:ascii="Arial" w:hAnsi="Arial"/>
              </w:rPr>
              <w:t>I am OK with “apparent size.” Alternately, how about just “appearance”?</w:t>
            </w:r>
          </w:p>
        </w:tc>
        <w:tc>
          <w:tcPr>
            <w:tcW w:w="4320" w:type="dxa"/>
          </w:tcPr>
          <w:p w14:paraId="11E77DB7" w14:textId="2901DFA1" w:rsidR="00C52FD1" w:rsidRDefault="00C52FD1" w:rsidP="00C52FD1">
            <w:pPr>
              <w:spacing w:before="40" w:after="40"/>
              <w:jc w:val="center"/>
              <w:rPr>
                <w:rFonts w:ascii="Arial" w:hAnsi="Arial"/>
              </w:rPr>
            </w:pPr>
          </w:p>
        </w:tc>
      </w:tr>
      <w:tr w:rsidR="00C52FD1" w14:paraId="2E8BFCAA" w14:textId="77777777" w:rsidTr="00AC661E">
        <w:trPr>
          <w:cantSplit/>
          <w:jc w:val="center"/>
        </w:trPr>
        <w:tc>
          <w:tcPr>
            <w:tcW w:w="1872" w:type="dxa"/>
          </w:tcPr>
          <w:p w14:paraId="2554FD18" w14:textId="7D3493E9" w:rsidR="00C52FD1" w:rsidRDefault="00634C2F" w:rsidP="00C52FD1">
            <w:pPr>
              <w:spacing w:before="40" w:after="40"/>
              <w:jc w:val="center"/>
              <w:rPr>
                <w:rFonts w:ascii="Arial" w:hAnsi="Arial"/>
              </w:rPr>
            </w:pPr>
            <w:r>
              <w:rPr>
                <w:rFonts w:ascii="Arial" w:hAnsi="Arial"/>
              </w:rPr>
              <w:t>3.1.2.5</w:t>
            </w:r>
          </w:p>
        </w:tc>
        <w:tc>
          <w:tcPr>
            <w:tcW w:w="5760" w:type="dxa"/>
          </w:tcPr>
          <w:p w14:paraId="58191AC2" w14:textId="4CFE506D" w:rsidR="00C52FD1" w:rsidRDefault="00634C2F" w:rsidP="001449E4">
            <w:pPr>
              <w:spacing w:before="40" w:after="40"/>
              <w:rPr>
                <w:rFonts w:ascii="Arial" w:hAnsi="Arial"/>
              </w:rPr>
            </w:pPr>
            <w:r>
              <w:rPr>
                <w:rFonts w:ascii="Arial" w:hAnsi="Arial"/>
              </w:rPr>
              <w:t>Two instances of double periods. Fixed.</w:t>
            </w:r>
          </w:p>
        </w:tc>
        <w:tc>
          <w:tcPr>
            <w:tcW w:w="4320" w:type="dxa"/>
          </w:tcPr>
          <w:p w14:paraId="487E40E2" w14:textId="689FDE1E" w:rsidR="00C52FD1" w:rsidRDefault="00C52FD1" w:rsidP="00C52FD1">
            <w:pPr>
              <w:spacing w:before="40" w:after="40"/>
              <w:jc w:val="center"/>
              <w:rPr>
                <w:rFonts w:ascii="Arial" w:hAnsi="Arial"/>
              </w:rPr>
            </w:pPr>
          </w:p>
        </w:tc>
      </w:tr>
      <w:tr w:rsidR="00C52FD1" w14:paraId="10081816" w14:textId="77777777" w:rsidTr="00AC661E">
        <w:trPr>
          <w:cantSplit/>
          <w:jc w:val="center"/>
        </w:trPr>
        <w:tc>
          <w:tcPr>
            <w:tcW w:w="1872" w:type="dxa"/>
          </w:tcPr>
          <w:p w14:paraId="4B68C213" w14:textId="5BCDB40A" w:rsidR="00C52FD1" w:rsidRDefault="009B2DAE" w:rsidP="00C52FD1">
            <w:pPr>
              <w:spacing w:before="40" w:after="40"/>
              <w:jc w:val="center"/>
              <w:rPr>
                <w:rFonts w:ascii="Arial" w:hAnsi="Arial"/>
              </w:rPr>
            </w:pPr>
            <w:r>
              <w:rPr>
                <w:rFonts w:ascii="Arial" w:hAnsi="Arial"/>
              </w:rPr>
              <w:t>3.1.4.1.2.1</w:t>
            </w:r>
            <w:r>
              <w:rPr>
                <w:rFonts w:ascii="Arial" w:hAnsi="Arial"/>
              </w:rPr>
              <w:br/>
              <w:t>Footnote 6</w:t>
            </w:r>
          </w:p>
        </w:tc>
        <w:tc>
          <w:tcPr>
            <w:tcW w:w="5760" w:type="dxa"/>
          </w:tcPr>
          <w:p w14:paraId="6DF9F9E3" w14:textId="77777777" w:rsidR="004B0B08" w:rsidRDefault="009B2DAE" w:rsidP="009B2DAE">
            <w:pPr>
              <w:spacing w:before="40" w:after="40"/>
              <w:rPr>
                <w:rFonts w:ascii="Arial" w:hAnsi="Arial"/>
              </w:rPr>
            </w:pPr>
            <w:r>
              <w:rPr>
                <w:rFonts w:ascii="Arial" w:hAnsi="Arial"/>
              </w:rPr>
              <w:t xml:space="preserve">The standard does not explicitly require maps. By default it is up to the supplier to decide how and what to document in an inspection. I have seen customer specs. </w:t>
            </w:r>
            <w:proofErr w:type="gramStart"/>
            <w:r w:rsidR="004B0B08">
              <w:rPr>
                <w:rFonts w:ascii="Arial" w:hAnsi="Arial"/>
              </w:rPr>
              <w:t>that</w:t>
            </w:r>
            <w:proofErr w:type="gramEnd"/>
            <w:r>
              <w:rPr>
                <w:rFonts w:ascii="Arial" w:hAnsi="Arial"/>
              </w:rPr>
              <w:t xml:space="preserve"> require maps and</w:t>
            </w:r>
            <w:r w:rsidR="004B0B08">
              <w:rPr>
                <w:rFonts w:ascii="Arial" w:hAnsi="Arial"/>
              </w:rPr>
              <w:t xml:space="preserve"> that indicate the smallest imperfection to map. ISO</w:t>
            </w:r>
            <w:r>
              <w:rPr>
                <w:rFonts w:ascii="Arial" w:hAnsi="Arial"/>
              </w:rPr>
              <w:t xml:space="preserve"> </w:t>
            </w:r>
            <w:r w:rsidR="004B0B08">
              <w:rPr>
                <w:rFonts w:ascii="Arial" w:hAnsi="Arial"/>
              </w:rPr>
              <w:t xml:space="preserve">requires maps. </w:t>
            </w:r>
          </w:p>
          <w:p w14:paraId="22BB8925" w14:textId="10DAA841" w:rsidR="004B0B08" w:rsidRDefault="004B0B08" w:rsidP="009B2DAE">
            <w:pPr>
              <w:spacing w:before="40" w:after="40"/>
              <w:rPr>
                <w:rFonts w:ascii="Arial" w:hAnsi="Arial"/>
              </w:rPr>
            </w:pPr>
            <w:r>
              <w:rPr>
                <w:rFonts w:ascii="Arial" w:hAnsi="Arial"/>
              </w:rPr>
              <w:t>Did we have a definition of “relevant scratch” that we subsequently deleted?</w:t>
            </w:r>
          </w:p>
          <w:p w14:paraId="5067CB60" w14:textId="29F47865" w:rsidR="00C52FD1" w:rsidRDefault="004B0B08" w:rsidP="009B2DAE">
            <w:pPr>
              <w:spacing w:before="40" w:after="40"/>
              <w:rPr>
                <w:rFonts w:ascii="Arial" w:hAnsi="Arial"/>
              </w:rPr>
            </w:pPr>
            <w:r>
              <w:rPr>
                <w:rFonts w:ascii="Arial" w:hAnsi="Arial"/>
              </w:rPr>
              <w:t>I suggest the footnote be deleted.</w:t>
            </w:r>
          </w:p>
        </w:tc>
        <w:tc>
          <w:tcPr>
            <w:tcW w:w="4320" w:type="dxa"/>
          </w:tcPr>
          <w:p w14:paraId="0CEA3536" w14:textId="562479F7" w:rsidR="00C52FD1" w:rsidRDefault="00C52FD1" w:rsidP="00C52FD1">
            <w:pPr>
              <w:spacing w:before="40" w:after="40"/>
              <w:jc w:val="center"/>
              <w:rPr>
                <w:rFonts w:ascii="Arial" w:hAnsi="Arial"/>
              </w:rPr>
            </w:pPr>
          </w:p>
        </w:tc>
      </w:tr>
      <w:tr w:rsidR="00C52FD1" w14:paraId="17425884" w14:textId="77777777" w:rsidTr="00AC661E">
        <w:trPr>
          <w:cantSplit/>
          <w:jc w:val="center"/>
        </w:trPr>
        <w:tc>
          <w:tcPr>
            <w:tcW w:w="1872" w:type="dxa"/>
          </w:tcPr>
          <w:p w14:paraId="2190B1B3" w14:textId="375BA1AA" w:rsidR="00C52FD1" w:rsidRDefault="00403391" w:rsidP="00C52FD1">
            <w:pPr>
              <w:spacing w:before="40" w:after="40"/>
              <w:jc w:val="center"/>
              <w:rPr>
                <w:rFonts w:ascii="Arial" w:hAnsi="Arial"/>
              </w:rPr>
            </w:pPr>
            <w:r>
              <w:rPr>
                <w:rFonts w:ascii="Arial" w:hAnsi="Arial"/>
              </w:rPr>
              <w:t>3.1.4.1.2.1</w:t>
            </w:r>
            <w:r>
              <w:rPr>
                <w:rFonts w:ascii="Arial" w:hAnsi="Arial"/>
              </w:rPr>
              <w:br/>
              <w:t>Para. 4</w:t>
            </w:r>
          </w:p>
        </w:tc>
        <w:tc>
          <w:tcPr>
            <w:tcW w:w="5760" w:type="dxa"/>
          </w:tcPr>
          <w:p w14:paraId="3854F601" w14:textId="34936640" w:rsidR="00C52FD1" w:rsidRDefault="00403391" w:rsidP="00C52FD1">
            <w:pPr>
              <w:spacing w:before="40" w:after="40"/>
              <w:rPr>
                <w:rFonts w:ascii="Arial" w:hAnsi="Arial"/>
              </w:rPr>
            </w:pPr>
            <w:r>
              <w:rPr>
                <w:rFonts w:ascii="Arial" w:hAnsi="Arial"/>
              </w:rPr>
              <w:t>I suggest we add “See 3.1.4.3” at the end.</w:t>
            </w:r>
          </w:p>
        </w:tc>
        <w:tc>
          <w:tcPr>
            <w:tcW w:w="4320" w:type="dxa"/>
          </w:tcPr>
          <w:p w14:paraId="46FDF239" w14:textId="38F20920" w:rsidR="00C52FD1" w:rsidRDefault="00C52FD1" w:rsidP="00C52FD1">
            <w:pPr>
              <w:spacing w:before="40" w:after="40"/>
              <w:jc w:val="center"/>
              <w:rPr>
                <w:rFonts w:ascii="Arial" w:hAnsi="Arial"/>
              </w:rPr>
            </w:pPr>
          </w:p>
        </w:tc>
      </w:tr>
      <w:tr w:rsidR="00C52FD1" w14:paraId="1BDFCF4E" w14:textId="77777777" w:rsidTr="00AC661E">
        <w:trPr>
          <w:cantSplit/>
          <w:jc w:val="center"/>
        </w:trPr>
        <w:tc>
          <w:tcPr>
            <w:tcW w:w="1872" w:type="dxa"/>
          </w:tcPr>
          <w:p w14:paraId="674A7154" w14:textId="15C6774D" w:rsidR="00C52FD1" w:rsidRDefault="00403391" w:rsidP="00C52FD1">
            <w:pPr>
              <w:spacing w:before="40" w:after="40"/>
              <w:jc w:val="center"/>
              <w:rPr>
                <w:rFonts w:ascii="Arial" w:hAnsi="Arial"/>
              </w:rPr>
            </w:pPr>
            <w:r>
              <w:rPr>
                <w:rFonts w:ascii="Arial" w:hAnsi="Arial"/>
              </w:rPr>
              <w:t>3.1.4.1.3</w:t>
            </w:r>
          </w:p>
        </w:tc>
        <w:tc>
          <w:tcPr>
            <w:tcW w:w="5760" w:type="dxa"/>
          </w:tcPr>
          <w:p w14:paraId="59BF3278" w14:textId="43ECFC86" w:rsidR="00C52FD1" w:rsidRDefault="00403391" w:rsidP="00403391">
            <w:pPr>
              <w:spacing w:before="40" w:after="40"/>
              <w:rPr>
                <w:rFonts w:ascii="Arial" w:hAnsi="Arial"/>
              </w:rPr>
            </w:pPr>
            <w:r>
              <w:rPr>
                <w:rFonts w:ascii="Arial" w:hAnsi="Arial"/>
              </w:rPr>
              <w:t>One instance of triple periods. Fixed.</w:t>
            </w:r>
          </w:p>
        </w:tc>
        <w:tc>
          <w:tcPr>
            <w:tcW w:w="4320" w:type="dxa"/>
          </w:tcPr>
          <w:p w14:paraId="2DEA9841" w14:textId="2E6E54FD" w:rsidR="00C52FD1" w:rsidRDefault="00C52FD1" w:rsidP="00C52FD1">
            <w:pPr>
              <w:spacing w:before="40" w:after="40"/>
              <w:jc w:val="center"/>
              <w:rPr>
                <w:rFonts w:ascii="Arial" w:hAnsi="Arial"/>
              </w:rPr>
            </w:pPr>
          </w:p>
        </w:tc>
      </w:tr>
      <w:tr w:rsidR="00C52FD1" w14:paraId="21A2488A" w14:textId="77777777" w:rsidTr="00AC661E">
        <w:trPr>
          <w:cantSplit/>
          <w:jc w:val="center"/>
        </w:trPr>
        <w:tc>
          <w:tcPr>
            <w:tcW w:w="1872" w:type="dxa"/>
          </w:tcPr>
          <w:p w14:paraId="7420A711" w14:textId="26C3163F" w:rsidR="00C52FD1" w:rsidRDefault="00EB7A35" w:rsidP="00C52FD1">
            <w:pPr>
              <w:spacing w:before="40" w:after="40"/>
              <w:jc w:val="center"/>
              <w:rPr>
                <w:rFonts w:ascii="Arial" w:hAnsi="Arial"/>
              </w:rPr>
            </w:pPr>
            <w:r>
              <w:rPr>
                <w:rFonts w:ascii="Arial" w:hAnsi="Arial"/>
              </w:rPr>
              <w:lastRenderedPageBreak/>
              <w:t>3.1.4.2.2.2</w:t>
            </w:r>
          </w:p>
        </w:tc>
        <w:tc>
          <w:tcPr>
            <w:tcW w:w="5760" w:type="dxa"/>
          </w:tcPr>
          <w:p w14:paraId="771F29AC" w14:textId="77C63969" w:rsidR="00C52FD1" w:rsidRDefault="00EB7A35" w:rsidP="00C52FD1">
            <w:pPr>
              <w:spacing w:before="40" w:after="40"/>
              <w:rPr>
                <w:rFonts w:ascii="Arial" w:hAnsi="Arial"/>
              </w:rPr>
            </w:pPr>
            <w:r>
              <w:rPr>
                <w:rFonts w:ascii="Arial" w:hAnsi="Arial"/>
              </w:rPr>
              <w:t>Last sentence, I think it should say either “there is no need to apply accumulation or concentration rules,” or “there is no need to perform accumulation or concentration inspections.”</w:t>
            </w:r>
          </w:p>
        </w:tc>
        <w:tc>
          <w:tcPr>
            <w:tcW w:w="4320" w:type="dxa"/>
          </w:tcPr>
          <w:p w14:paraId="23B63F2C" w14:textId="17000727" w:rsidR="00C52FD1" w:rsidRDefault="00C52FD1" w:rsidP="00C52FD1">
            <w:pPr>
              <w:spacing w:before="40" w:after="40"/>
              <w:jc w:val="center"/>
              <w:rPr>
                <w:rFonts w:ascii="Arial" w:hAnsi="Arial"/>
              </w:rPr>
            </w:pPr>
          </w:p>
        </w:tc>
      </w:tr>
      <w:tr w:rsidR="00C52FD1" w14:paraId="01A35A79" w14:textId="77777777" w:rsidTr="00AC661E">
        <w:trPr>
          <w:cantSplit/>
          <w:jc w:val="center"/>
        </w:trPr>
        <w:tc>
          <w:tcPr>
            <w:tcW w:w="1872" w:type="dxa"/>
          </w:tcPr>
          <w:p w14:paraId="69C58988" w14:textId="08E24BA2" w:rsidR="00C52FD1" w:rsidRDefault="00EB7A35" w:rsidP="00C52FD1">
            <w:pPr>
              <w:spacing w:before="40" w:after="40"/>
              <w:jc w:val="center"/>
              <w:rPr>
                <w:rFonts w:ascii="Arial" w:hAnsi="Arial"/>
              </w:rPr>
            </w:pPr>
            <w:r>
              <w:rPr>
                <w:rFonts w:ascii="Arial" w:hAnsi="Arial"/>
              </w:rPr>
              <w:t>3.1.4.2.2.4</w:t>
            </w:r>
            <w:r>
              <w:rPr>
                <w:rFonts w:ascii="Arial" w:hAnsi="Arial"/>
              </w:rPr>
              <w:br/>
              <w:t>&amp;</w:t>
            </w:r>
            <w:r>
              <w:rPr>
                <w:rFonts w:ascii="Arial" w:hAnsi="Arial"/>
              </w:rPr>
              <w:br/>
            </w:r>
            <w:r w:rsidR="0019665F">
              <w:rPr>
                <w:rFonts w:ascii="Arial" w:hAnsi="Arial"/>
              </w:rPr>
              <w:t>3.1.4.2.3.1</w:t>
            </w:r>
          </w:p>
        </w:tc>
        <w:tc>
          <w:tcPr>
            <w:tcW w:w="5760" w:type="dxa"/>
          </w:tcPr>
          <w:p w14:paraId="58ED35A7" w14:textId="4285837E" w:rsidR="00C52FD1" w:rsidRDefault="0019665F" w:rsidP="00C52FD1">
            <w:pPr>
              <w:spacing w:before="40" w:after="40"/>
              <w:rPr>
                <w:rFonts w:ascii="Arial" w:hAnsi="Arial"/>
              </w:rPr>
            </w:pPr>
            <w:r>
              <w:rPr>
                <w:rFonts w:ascii="Arial" w:hAnsi="Arial"/>
              </w:rPr>
              <w:t>At some point we need to fix the font of the formulas to match the earlier ones. I deleted the commas after the formulas to be consistent with the earlier ones.</w:t>
            </w:r>
          </w:p>
        </w:tc>
        <w:tc>
          <w:tcPr>
            <w:tcW w:w="4320" w:type="dxa"/>
          </w:tcPr>
          <w:p w14:paraId="5A3A1779" w14:textId="018EA8C5" w:rsidR="00C52FD1" w:rsidRDefault="00C52FD1" w:rsidP="00C52FD1">
            <w:pPr>
              <w:spacing w:before="40" w:after="40"/>
              <w:jc w:val="center"/>
              <w:rPr>
                <w:rFonts w:ascii="Arial" w:hAnsi="Arial"/>
              </w:rPr>
            </w:pPr>
          </w:p>
        </w:tc>
      </w:tr>
      <w:tr w:rsidR="00C52FD1" w14:paraId="35ECB30F" w14:textId="77777777" w:rsidTr="00AC661E">
        <w:trPr>
          <w:cantSplit/>
          <w:jc w:val="center"/>
        </w:trPr>
        <w:tc>
          <w:tcPr>
            <w:tcW w:w="1872" w:type="dxa"/>
          </w:tcPr>
          <w:p w14:paraId="72D27B71" w14:textId="17124008" w:rsidR="00C52FD1" w:rsidRDefault="0019665F" w:rsidP="00C52FD1">
            <w:pPr>
              <w:spacing w:before="40" w:after="40"/>
              <w:jc w:val="center"/>
              <w:rPr>
                <w:rFonts w:ascii="Arial" w:hAnsi="Arial"/>
              </w:rPr>
            </w:pPr>
            <w:r>
              <w:rPr>
                <w:rFonts w:ascii="Arial" w:hAnsi="Arial"/>
              </w:rPr>
              <w:t>Footnote 7</w:t>
            </w:r>
          </w:p>
        </w:tc>
        <w:tc>
          <w:tcPr>
            <w:tcW w:w="5760" w:type="dxa"/>
          </w:tcPr>
          <w:p w14:paraId="718A37B2" w14:textId="77777777" w:rsidR="00C84679" w:rsidRDefault="006D23D1" w:rsidP="00C52FD1">
            <w:pPr>
              <w:spacing w:before="40" w:after="40"/>
              <w:rPr>
                <w:rFonts w:ascii="Arial" w:hAnsi="Arial"/>
              </w:rPr>
            </w:pPr>
            <w:r>
              <w:rPr>
                <w:rFonts w:ascii="Arial" w:hAnsi="Arial"/>
              </w:rPr>
              <w:t xml:space="preserve">This is what the “Disregard Scratch Widths Less Than” and </w:t>
            </w:r>
            <w:r w:rsidR="00C84679">
              <w:rPr>
                <w:rFonts w:ascii="Arial" w:hAnsi="Arial"/>
              </w:rPr>
              <w:t xml:space="preserve">“Disregard Dig Diameters Less Than” are all about. </w:t>
            </w:r>
          </w:p>
          <w:p w14:paraId="368CAF0C" w14:textId="2D595077" w:rsidR="00C52FD1" w:rsidRDefault="00C84679" w:rsidP="00C52FD1">
            <w:pPr>
              <w:spacing w:before="40" w:after="40"/>
              <w:rPr>
                <w:rFonts w:ascii="Arial" w:hAnsi="Arial"/>
              </w:rPr>
            </w:pPr>
            <w:r>
              <w:rPr>
                <w:rFonts w:ascii="Arial" w:hAnsi="Arial"/>
              </w:rPr>
              <w:t>MIL-C-48497A Amendment 2, 3.3.5.2.1.2, after a verbal description of the scratch accumulation rules says “Disregard all scratches less than the minimum allowable width to be considered. (See 3.3.5.2.1</w:t>
            </w:r>
            <w:r w:rsidR="00CA0B8F">
              <w:rPr>
                <w:rFonts w:ascii="Arial" w:hAnsi="Arial"/>
              </w:rPr>
              <w:t>).” [</w:t>
            </w:r>
            <w:proofErr w:type="gramStart"/>
            <w:r w:rsidR="00CA0B8F">
              <w:rPr>
                <w:rFonts w:ascii="Arial" w:hAnsi="Arial"/>
              </w:rPr>
              <w:t>which</w:t>
            </w:r>
            <w:proofErr w:type="gramEnd"/>
            <w:r w:rsidR="00CA0B8F">
              <w:rPr>
                <w:rFonts w:ascii="Arial" w:hAnsi="Arial"/>
              </w:rPr>
              <w:t xml:space="preserve"> is the scratch table.] After the dig table it says “Disregard all digs less than the minimum allowable dig diameter to be considered in table.”</w:t>
            </w:r>
          </w:p>
          <w:p w14:paraId="3FCC1719" w14:textId="77777777" w:rsidR="00CA0B8F" w:rsidRDefault="00CA0B8F" w:rsidP="00C52FD1">
            <w:pPr>
              <w:spacing w:before="40" w:after="40"/>
              <w:rPr>
                <w:rFonts w:ascii="Arial" w:hAnsi="Arial"/>
              </w:rPr>
            </w:pPr>
            <w:r>
              <w:rPr>
                <w:rFonts w:ascii="Arial" w:hAnsi="Arial"/>
              </w:rPr>
              <w:t>MIL-F-48616, 3.4.1.2.1 says “All scratches of widths less than or equal to the maximum allowable width, and greater than or equal to the minimum scratch width to be considered (See Table 1) shall be included in the integration.</w:t>
            </w:r>
            <w:r w:rsidR="00200D3A">
              <w:rPr>
                <w:rFonts w:ascii="Arial" w:hAnsi="Arial"/>
              </w:rPr>
              <w:t>” The wording for digs is similar.</w:t>
            </w:r>
          </w:p>
          <w:p w14:paraId="1587E999" w14:textId="0E78D886" w:rsidR="00200D3A" w:rsidRPr="006D23D1" w:rsidRDefault="00200D3A" w:rsidP="00C52FD1">
            <w:pPr>
              <w:spacing w:before="40" w:after="40"/>
              <w:rPr>
                <w:rFonts w:ascii="Arial" w:hAnsi="Arial"/>
              </w:rPr>
            </w:pPr>
            <w:r>
              <w:rPr>
                <w:rFonts w:ascii="Arial" w:hAnsi="Arial"/>
              </w:rPr>
              <w:t xml:space="preserve">We need to say what the purpose </w:t>
            </w:r>
            <w:r w:rsidR="00787EAE">
              <w:rPr>
                <w:rFonts w:ascii="Arial" w:hAnsi="Arial"/>
              </w:rPr>
              <w:t xml:space="preserve">is </w:t>
            </w:r>
            <w:r>
              <w:rPr>
                <w:rFonts w:ascii="Arial" w:hAnsi="Arial"/>
              </w:rPr>
              <w:t>of the “disregard” columns</w:t>
            </w:r>
            <w:r w:rsidR="00787EAE">
              <w:rPr>
                <w:rFonts w:ascii="Arial" w:hAnsi="Arial"/>
              </w:rPr>
              <w:t xml:space="preserve"> in Tables 3 and 4. </w:t>
            </w:r>
          </w:p>
        </w:tc>
        <w:tc>
          <w:tcPr>
            <w:tcW w:w="4320" w:type="dxa"/>
          </w:tcPr>
          <w:p w14:paraId="0FD693B1" w14:textId="1F302854" w:rsidR="00C52FD1" w:rsidRDefault="00C52FD1" w:rsidP="00C52FD1">
            <w:pPr>
              <w:spacing w:before="40" w:after="40"/>
              <w:jc w:val="center"/>
              <w:rPr>
                <w:rFonts w:ascii="Arial" w:hAnsi="Arial"/>
              </w:rPr>
            </w:pPr>
          </w:p>
        </w:tc>
      </w:tr>
      <w:tr w:rsidR="00C52FD1" w14:paraId="3E2948F6" w14:textId="77777777" w:rsidTr="00AC661E">
        <w:trPr>
          <w:cantSplit/>
          <w:jc w:val="center"/>
        </w:trPr>
        <w:tc>
          <w:tcPr>
            <w:tcW w:w="1872" w:type="dxa"/>
          </w:tcPr>
          <w:p w14:paraId="549E2469" w14:textId="4E242185" w:rsidR="00C52FD1" w:rsidRDefault="000B149D" w:rsidP="00C52FD1">
            <w:pPr>
              <w:spacing w:before="40" w:after="40"/>
              <w:jc w:val="center"/>
              <w:rPr>
                <w:rFonts w:ascii="Arial" w:hAnsi="Arial"/>
              </w:rPr>
            </w:pPr>
            <w:r>
              <w:rPr>
                <w:rFonts w:ascii="Arial" w:hAnsi="Arial"/>
              </w:rPr>
              <w:t>3.1.4.3.3</w:t>
            </w:r>
          </w:p>
        </w:tc>
        <w:tc>
          <w:tcPr>
            <w:tcW w:w="5760" w:type="dxa"/>
          </w:tcPr>
          <w:p w14:paraId="56A73EDD" w14:textId="4DF128B3" w:rsidR="00C52FD1" w:rsidRDefault="000B149D" w:rsidP="00C52FD1">
            <w:pPr>
              <w:spacing w:before="40" w:after="40"/>
              <w:rPr>
                <w:rFonts w:ascii="Arial" w:hAnsi="Arial"/>
              </w:rPr>
            </w:pPr>
            <w:r>
              <w:rPr>
                <w:rFonts w:ascii="Arial" w:hAnsi="Arial"/>
              </w:rPr>
              <w:t>Commas go inside quote marks, two places. Fixed.</w:t>
            </w:r>
          </w:p>
        </w:tc>
        <w:tc>
          <w:tcPr>
            <w:tcW w:w="4320" w:type="dxa"/>
          </w:tcPr>
          <w:p w14:paraId="51E7A171" w14:textId="1A194636" w:rsidR="00C52FD1" w:rsidRDefault="00C52FD1" w:rsidP="00C52FD1">
            <w:pPr>
              <w:spacing w:before="40" w:after="40"/>
              <w:jc w:val="center"/>
              <w:rPr>
                <w:rFonts w:ascii="Arial" w:hAnsi="Arial"/>
              </w:rPr>
            </w:pPr>
          </w:p>
        </w:tc>
      </w:tr>
      <w:tr w:rsidR="00C52FD1" w14:paraId="1DBA915E" w14:textId="77777777" w:rsidTr="00AC661E">
        <w:trPr>
          <w:cantSplit/>
          <w:jc w:val="center"/>
        </w:trPr>
        <w:tc>
          <w:tcPr>
            <w:tcW w:w="1872" w:type="dxa"/>
          </w:tcPr>
          <w:p w14:paraId="50E0E832" w14:textId="71A0F313" w:rsidR="00C52FD1" w:rsidRDefault="000B149D" w:rsidP="00C52FD1">
            <w:pPr>
              <w:spacing w:before="40" w:after="40"/>
              <w:jc w:val="center"/>
              <w:rPr>
                <w:rFonts w:ascii="Arial" w:hAnsi="Arial"/>
              </w:rPr>
            </w:pPr>
            <w:r>
              <w:rPr>
                <w:rFonts w:ascii="Arial" w:hAnsi="Arial"/>
              </w:rPr>
              <w:lastRenderedPageBreak/>
              <w:t>3.1.4.3.2</w:t>
            </w:r>
            <w:r>
              <w:rPr>
                <w:rFonts w:ascii="Arial" w:hAnsi="Arial"/>
              </w:rPr>
              <w:br/>
              <w:t>Footnote 8</w:t>
            </w:r>
          </w:p>
        </w:tc>
        <w:tc>
          <w:tcPr>
            <w:tcW w:w="5760" w:type="dxa"/>
          </w:tcPr>
          <w:p w14:paraId="105CF24D" w14:textId="2802C7AF" w:rsidR="00C52FD1" w:rsidRDefault="000B149D" w:rsidP="00C52FD1">
            <w:pPr>
              <w:spacing w:before="40" w:after="40"/>
              <w:rPr>
                <w:rFonts w:ascii="Arial" w:hAnsi="Arial"/>
              </w:rPr>
            </w:pPr>
            <w:r>
              <w:rPr>
                <w:rFonts w:ascii="Arial" w:hAnsi="Arial"/>
              </w:rPr>
              <w:t>I think it should say “no digs with an apparent size greater than magnitude 50.”</w:t>
            </w:r>
          </w:p>
        </w:tc>
        <w:tc>
          <w:tcPr>
            <w:tcW w:w="4320" w:type="dxa"/>
          </w:tcPr>
          <w:p w14:paraId="5F38B668" w14:textId="6923756E" w:rsidR="00C52FD1" w:rsidRDefault="00C52FD1" w:rsidP="00C52FD1">
            <w:pPr>
              <w:spacing w:before="40" w:after="40"/>
              <w:jc w:val="center"/>
              <w:rPr>
                <w:rFonts w:ascii="Arial" w:hAnsi="Arial"/>
              </w:rPr>
            </w:pPr>
          </w:p>
        </w:tc>
      </w:tr>
      <w:tr w:rsidR="00C52FD1" w14:paraId="7C6AE1D7" w14:textId="77777777" w:rsidTr="00AC661E">
        <w:trPr>
          <w:cantSplit/>
          <w:jc w:val="center"/>
        </w:trPr>
        <w:tc>
          <w:tcPr>
            <w:tcW w:w="1872" w:type="dxa"/>
          </w:tcPr>
          <w:p w14:paraId="196797F8" w14:textId="3A29C5E8" w:rsidR="00C52FD1" w:rsidRDefault="00F13812" w:rsidP="00C52FD1">
            <w:pPr>
              <w:spacing w:before="40" w:after="40"/>
              <w:jc w:val="center"/>
              <w:rPr>
                <w:rFonts w:ascii="Arial" w:hAnsi="Arial"/>
              </w:rPr>
            </w:pPr>
            <w:r>
              <w:rPr>
                <w:rFonts w:ascii="Arial" w:hAnsi="Arial"/>
              </w:rPr>
              <w:t>3.3</w:t>
            </w:r>
          </w:p>
        </w:tc>
        <w:tc>
          <w:tcPr>
            <w:tcW w:w="5760" w:type="dxa"/>
          </w:tcPr>
          <w:p w14:paraId="18FD5C53" w14:textId="6E555D2F" w:rsidR="00444FF4" w:rsidRPr="00444FF4" w:rsidRDefault="00F13812" w:rsidP="00444FF4">
            <w:pPr>
              <w:rPr>
                <w:rFonts w:ascii="Arial" w:hAnsi="Arial"/>
                <w:color w:val="FF0000"/>
              </w:rPr>
            </w:pPr>
            <w:r>
              <w:rPr>
                <w:rFonts w:ascii="Arial" w:hAnsi="Arial"/>
              </w:rPr>
              <w:t xml:space="preserve">I </w:t>
            </w:r>
            <w:r w:rsidR="0085613A">
              <w:rPr>
                <w:rFonts w:ascii="Arial" w:hAnsi="Arial"/>
              </w:rPr>
              <w:t>propose,</w:t>
            </w:r>
            <w:r>
              <w:rPr>
                <w:rFonts w:ascii="Arial" w:hAnsi="Arial"/>
              </w:rPr>
              <w:t xml:space="preserve"> </w:t>
            </w:r>
            <w:r w:rsidR="00444FF4" w:rsidRPr="00444FF4">
              <w:rPr>
                <w:rFonts w:ascii="Arial" w:hAnsi="Arial"/>
              </w:rPr>
              <w:t xml:space="preserve">“No blemishes such as streaks, smears, stains, blotchiness, discoloration, etc. visible to the unaided eye shall be permitted within the clear aperture on an optical surface lying in a focal plane. Unless otherwise specified on the component drawing or procurement document, blemishes on a </w:t>
            </w:r>
            <w:r w:rsidR="00444FF4">
              <w:rPr>
                <w:rFonts w:ascii="Arial" w:hAnsi="Arial"/>
              </w:rPr>
              <w:t>polished</w:t>
            </w:r>
            <w:r w:rsidR="00444FF4" w:rsidRPr="00444FF4">
              <w:rPr>
                <w:rFonts w:ascii="Arial" w:hAnsi="Arial"/>
              </w:rPr>
              <w:t xml:space="preserve"> surface which lies outside the focal plane in an optical system shall be acceptable when it can be shown that these blemishes do not impair the spectral performance and durability requirements.</w:t>
            </w:r>
            <w:r w:rsidR="00444FF4">
              <w:rPr>
                <w:rFonts w:ascii="Arial" w:hAnsi="Arial"/>
              </w:rPr>
              <w:t>”</w:t>
            </w:r>
          </w:p>
          <w:p w14:paraId="14335AB5" w14:textId="6F9A2E85" w:rsidR="00C52FD1" w:rsidRDefault="00C52FD1" w:rsidP="00C52FD1">
            <w:pPr>
              <w:spacing w:before="40" w:after="40"/>
              <w:rPr>
                <w:rFonts w:ascii="Arial" w:hAnsi="Arial"/>
              </w:rPr>
            </w:pPr>
          </w:p>
        </w:tc>
        <w:tc>
          <w:tcPr>
            <w:tcW w:w="4320" w:type="dxa"/>
          </w:tcPr>
          <w:p w14:paraId="363DD03F" w14:textId="58C838AE" w:rsidR="00C52FD1" w:rsidRDefault="00C52FD1" w:rsidP="00C52FD1">
            <w:pPr>
              <w:spacing w:before="40" w:after="40"/>
              <w:jc w:val="center"/>
              <w:rPr>
                <w:rFonts w:ascii="Arial" w:hAnsi="Arial"/>
              </w:rPr>
            </w:pPr>
          </w:p>
        </w:tc>
      </w:tr>
      <w:tr w:rsidR="00F13812" w14:paraId="22B1D553" w14:textId="77777777" w:rsidTr="00AC661E">
        <w:trPr>
          <w:cantSplit/>
          <w:jc w:val="center"/>
        </w:trPr>
        <w:tc>
          <w:tcPr>
            <w:tcW w:w="1872" w:type="dxa"/>
          </w:tcPr>
          <w:p w14:paraId="763710DD" w14:textId="15BC1EB9" w:rsidR="00F13812" w:rsidRDefault="00E47422" w:rsidP="00C52FD1">
            <w:pPr>
              <w:spacing w:before="40" w:after="40"/>
              <w:jc w:val="center"/>
              <w:rPr>
                <w:rFonts w:ascii="Arial" w:hAnsi="Arial"/>
              </w:rPr>
            </w:pPr>
            <w:r>
              <w:rPr>
                <w:rFonts w:ascii="Arial" w:hAnsi="Arial"/>
              </w:rPr>
              <w:t>4.1</w:t>
            </w:r>
          </w:p>
        </w:tc>
        <w:tc>
          <w:tcPr>
            <w:tcW w:w="5760" w:type="dxa"/>
          </w:tcPr>
          <w:p w14:paraId="398EE965" w14:textId="0B95D430" w:rsidR="00F13812" w:rsidRDefault="009576F9" w:rsidP="00C52FD1">
            <w:pPr>
              <w:spacing w:before="40" w:after="40"/>
              <w:rPr>
                <w:rFonts w:ascii="Arial" w:hAnsi="Arial"/>
              </w:rPr>
            </w:pPr>
            <w:r>
              <w:rPr>
                <w:rFonts w:ascii="Arial" w:hAnsi="Arial"/>
              </w:rPr>
              <w:t xml:space="preserve">At some point we need to fix the number and tolerance alignment. It is a formula object from Gene </w:t>
            </w:r>
            <w:proofErr w:type="spellStart"/>
            <w:r>
              <w:rPr>
                <w:rFonts w:ascii="Arial" w:hAnsi="Arial"/>
              </w:rPr>
              <w:t>Kohlenberg’s</w:t>
            </w:r>
            <w:proofErr w:type="spellEnd"/>
            <w:r>
              <w:rPr>
                <w:rFonts w:ascii="Arial" w:hAnsi="Arial"/>
              </w:rPr>
              <w:t xml:space="preserve"> use of OpenDoc instead of Word, I believe.</w:t>
            </w:r>
          </w:p>
        </w:tc>
        <w:tc>
          <w:tcPr>
            <w:tcW w:w="4320" w:type="dxa"/>
          </w:tcPr>
          <w:p w14:paraId="3A9C8BF4" w14:textId="77777777" w:rsidR="00F13812" w:rsidRDefault="00F13812" w:rsidP="00C52FD1">
            <w:pPr>
              <w:spacing w:before="40" w:after="40"/>
              <w:jc w:val="center"/>
              <w:rPr>
                <w:rFonts w:ascii="Arial" w:hAnsi="Arial"/>
              </w:rPr>
            </w:pPr>
          </w:p>
        </w:tc>
      </w:tr>
      <w:tr w:rsidR="00F13812" w14:paraId="2A9C952F" w14:textId="77777777" w:rsidTr="00AC661E">
        <w:trPr>
          <w:cantSplit/>
          <w:jc w:val="center"/>
        </w:trPr>
        <w:tc>
          <w:tcPr>
            <w:tcW w:w="1872" w:type="dxa"/>
          </w:tcPr>
          <w:p w14:paraId="06621ADC" w14:textId="0DF9FF3F" w:rsidR="00F13812" w:rsidRDefault="009576F9" w:rsidP="00C52FD1">
            <w:pPr>
              <w:spacing w:before="40" w:after="40"/>
              <w:jc w:val="center"/>
              <w:rPr>
                <w:rFonts w:ascii="Arial" w:hAnsi="Arial"/>
              </w:rPr>
            </w:pPr>
            <w:r>
              <w:rPr>
                <w:rFonts w:ascii="Arial" w:hAnsi="Arial"/>
              </w:rPr>
              <w:t>4.3.1</w:t>
            </w:r>
          </w:p>
        </w:tc>
        <w:tc>
          <w:tcPr>
            <w:tcW w:w="5760" w:type="dxa"/>
          </w:tcPr>
          <w:p w14:paraId="7CAD220A" w14:textId="068E7206" w:rsidR="00F13812" w:rsidRDefault="009576F9" w:rsidP="00C52FD1">
            <w:pPr>
              <w:spacing w:before="40" w:after="40"/>
              <w:rPr>
                <w:rFonts w:ascii="Arial" w:hAnsi="Arial"/>
              </w:rPr>
            </w:pPr>
            <w:r>
              <w:rPr>
                <w:rFonts w:ascii="Arial" w:hAnsi="Arial"/>
              </w:rPr>
              <w:t>Two instances of double periods. Fixed.</w:t>
            </w:r>
          </w:p>
        </w:tc>
        <w:tc>
          <w:tcPr>
            <w:tcW w:w="4320" w:type="dxa"/>
          </w:tcPr>
          <w:p w14:paraId="18FFDBB6" w14:textId="77777777" w:rsidR="00F13812" w:rsidRDefault="00F13812" w:rsidP="00C52FD1">
            <w:pPr>
              <w:spacing w:before="40" w:after="40"/>
              <w:jc w:val="center"/>
              <w:rPr>
                <w:rFonts w:ascii="Arial" w:hAnsi="Arial"/>
              </w:rPr>
            </w:pPr>
          </w:p>
        </w:tc>
      </w:tr>
      <w:tr w:rsidR="00F13812" w14:paraId="0D37C4F6" w14:textId="77777777" w:rsidTr="00AC661E">
        <w:trPr>
          <w:cantSplit/>
          <w:jc w:val="center"/>
        </w:trPr>
        <w:tc>
          <w:tcPr>
            <w:tcW w:w="1872" w:type="dxa"/>
          </w:tcPr>
          <w:p w14:paraId="5DA250C8" w14:textId="54999239" w:rsidR="00F13812" w:rsidRDefault="008E4038" w:rsidP="00C52FD1">
            <w:pPr>
              <w:spacing w:before="40" w:after="40"/>
              <w:jc w:val="center"/>
              <w:rPr>
                <w:rFonts w:ascii="Arial" w:hAnsi="Arial"/>
              </w:rPr>
            </w:pPr>
            <w:r>
              <w:rPr>
                <w:rFonts w:ascii="Arial" w:hAnsi="Arial"/>
              </w:rPr>
              <w:t>5.3</w:t>
            </w:r>
          </w:p>
        </w:tc>
        <w:tc>
          <w:tcPr>
            <w:tcW w:w="5760" w:type="dxa"/>
          </w:tcPr>
          <w:p w14:paraId="3701F202" w14:textId="62907B96" w:rsidR="00F13812" w:rsidRDefault="008B58C3" w:rsidP="00C52FD1">
            <w:pPr>
              <w:spacing w:before="40" w:after="40"/>
              <w:rPr>
                <w:rFonts w:ascii="Arial" w:hAnsi="Arial"/>
              </w:rPr>
            </w:pPr>
            <w:r>
              <w:rPr>
                <w:rFonts w:ascii="Arial" w:hAnsi="Arial"/>
              </w:rPr>
              <w:t>I think this is an example of too rigid adherence to the document outline. I don’t think there is such a thing as “area imperfections of the bulk material.” This paragraph should be deleted.</w:t>
            </w:r>
          </w:p>
        </w:tc>
        <w:tc>
          <w:tcPr>
            <w:tcW w:w="4320" w:type="dxa"/>
          </w:tcPr>
          <w:p w14:paraId="60ADF909" w14:textId="77777777" w:rsidR="00F13812" w:rsidRDefault="00F13812" w:rsidP="00C52FD1">
            <w:pPr>
              <w:spacing w:before="40" w:after="40"/>
              <w:jc w:val="center"/>
              <w:rPr>
                <w:rFonts w:ascii="Arial" w:hAnsi="Arial"/>
              </w:rPr>
            </w:pPr>
          </w:p>
        </w:tc>
      </w:tr>
      <w:tr w:rsidR="008E4038" w14:paraId="5E6A5328" w14:textId="77777777" w:rsidTr="00AC661E">
        <w:trPr>
          <w:cantSplit/>
          <w:jc w:val="center"/>
        </w:trPr>
        <w:tc>
          <w:tcPr>
            <w:tcW w:w="1872" w:type="dxa"/>
          </w:tcPr>
          <w:p w14:paraId="2991A25B" w14:textId="0D8BED2B" w:rsidR="008E4038" w:rsidRDefault="008B58C3" w:rsidP="00C52FD1">
            <w:pPr>
              <w:spacing w:before="40" w:after="40"/>
              <w:jc w:val="center"/>
              <w:rPr>
                <w:rFonts w:ascii="Arial" w:hAnsi="Arial"/>
              </w:rPr>
            </w:pPr>
            <w:r>
              <w:rPr>
                <w:rFonts w:ascii="Arial" w:hAnsi="Arial"/>
              </w:rPr>
              <w:t>6.1</w:t>
            </w:r>
            <w:r>
              <w:rPr>
                <w:rFonts w:ascii="Arial" w:hAnsi="Arial"/>
              </w:rPr>
              <w:br/>
              <w:t>Footnote 11</w:t>
            </w:r>
          </w:p>
        </w:tc>
        <w:tc>
          <w:tcPr>
            <w:tcW w:w="5760" w:type="dxa"/>
          </w:tcPr>
          <w:p w14:paraId="530E4EE1" w14:textId="40B430DA" w:rsidR="008E4038" w:rsidRDefault="008B58C3" w:rsidP="00C52FD1">
            <w:pPr>
              <w:spacing w:before="40" w:after="40"/>
              <w:rPr>
                <w:rFonts w:ascii="Arial" w:hAnsi="Arial"/>
              </w:rPr>
            </w:pPr>
            <w:r>
              <w:rPr>
                <w:rFonts w:ascii="Arial" w:hAnsi="Arial"/>
              </w:rPr>
              <w:t>I vote “Yes.”</w:t>
            </w:r>
          </w:p>
        </w:tc>
        <w:tc>
          <w:tcPr>
            <w:tcW w:w="4320" w:type="dxa"/>
          </w:tcPr>
          <w:p w14:paraId="66F4F510" w14:textId="77777777" w:rsidR="008E4038" w:rsidRDefault="008E4038" w:rsidP="00C52FD1">
            <w:pPr>
              <w:spacing w:before="40" w:after="40"/>
              <w:jc w:val="center"/>
              <w:rPr>
                <w:rFonts w:ascii="Arial" w:hAnsi="Arial"/>
              </w:rPr>
            </w:pPr>
          </w:p>
        </w:tc>
      </w:tr>
      <w:tr w:rsidR="008E4038" w14:paraId="3DC7AFE5" w14:textId="77777777" w:rsidTr="00AC661E">
        <w:trPr>
          <w:cantSplit/>
          <w:jc w:val="center"/>
        </w:trPr>
        <w:tc>
          <w:tcPr>
            <w:tcW w:w="1872" w:type="dxa"/>
          </w:tcPr>
          <w:p w14:paraId="6AA6142D" w14:textId="5E319C91" w:rsidR="008E4038" w:rsidRDefault="006B45A4" w:rsidP="00C52FD1">
            <w:pPr>
              <w:spacing w:before="40" w:after="40"/>
              <w:jc w:val="center"/>
              <w:rPr>
                <w:rFonts w:ascii="Arial" w:hAnsi="Arial"/>
              </w:rPr>
            </w:pPr>
            <w:r>
              <w:rPr>
                <w:rFonts w:ascii="Arial" w:hAnsi="Arial"/>
              </w:rPr>
              <w:lastRenderedPageBreak/>
              <w:t>7.3.1</w:t>
            </w:r>
          </w:p>
        </w:tc>
        <w:tc>
          <w:tcPr>
            <w:tcW w:w="5760" w:type="dxa"/>
          </w:tcPr>
          <w:p w14:paraId="006101A8" w14:textId="537268AF" w:rsidR="008E4038" w:rsidRDefault="006B45A4" w:rsidP="006B45A4">
            <w:pPr>
              <w:spacing w:before="40" w:after="40"/>
              <w:rPr>
                <w:rFonts w:ascii="Arial" w:hAnsi="Arial"/>
              </w:rPr>
            </w:pPr>
            <w:r>
              <w:rPr>
                <w:rFonts w:ascii="Arial" w:hAnsi="Arial"/>
              </w:rPr>
              <w:t xml:space="preserve">How about “…if they interfere with the functional performance specified for the cemented element.” My intent is that “functional” includes optical [spectral], environmental and mechanical performance. I don’t believe users </w:t>
            </w:r>
            <w:r w:rsidR="00990378">
              <w:rPr>
                <w:rFonts w:ascii="Arial" w:hAnsi="Arial"/>
              </w:rPr>
              <w:t>specify these for the interface, they specify them for the completed cemented element (component?).</w:t>
            </w:r>
          </w:p>
        </w:tc>
        <w:tc>
          <w:tcPr>
            <w:tcW w:w="4320" w:type="dxa"/>
          </w:tcPr>
          <w:p w14:paraId="24892E73" w14:textId="77777777" w:rsidR="008E4038" w:rsidRDefault="008E4038" w:rsidP="00C52FD1">
            <w:pPr>
              <w:spacing w:before="40" w:after="40"/>
              <w:jc w:val="center"/>
              <w:rPr>
                <w:rFonts w:ascii="Arial" w:hAnsi="Arial"/>
              </w:rPr>
            </w:pPr>
          </w:p>
        </w:tc>
      </w:tr>
      <w:tr w:rsidR="008E4038" w14:paraId="09B033A0" w14:textId="77777777" w:rsidTr="00AC661E">
        <w:trPr>
          <w:cantSplit/>
          <w:jc w:val="center"/>
        </w:trPr>
        <w:tc>
          <w:tcPr>
            <w:tcW w:w="1872" w:type="dxa"/>
          </w:tcPr>
          <w:p w14:paraId="6AE2FD3E" w14:textId="4E0174F2" w:rsidR="008E4038" w:rsidRDefault="002721D0" w:rsidP="00C52FD1">
            <w:pPr>
              <w:spacing w:before="40" w:after="40"/>
              <w:jc w:val="center"/>
              <w:rPr>
                <w:rFonts w:ascii="Arial" w:hAnsi="Arial"/>
              </w:rPr>
            </w:pPr>
            <w:r>
              <w:rPr>
                <w:rFonts w:ascii="Arial" w:hAnsi="Arial"/>
              </w:rPr>
              <w:t>8.1.1-8.1.5</w:t>
            </w:r>
          </w:p>
        </w:tc>
        <w:tc>
          <w:tcPr>
            <w:tcW w:w="5760" w:type="dxa"/>
          </w:tcPr>
          <w:p w14:paraId="211A117C" w14:textId="28F04D4B" w:rsidR="008E4038" w:rsidRDefault="002721D0" w:rsidP="00C52FD1">
            <w:pPr>
              <w:spacing w:before="40" w:after="40"/>
              <w:rPr>
                <w:rFonts w:ascii="Arial" w:hAnsi="Arial"/>
              </w:rPr>
            </w:pPr>
            <w:r>
              <w:rPr>
                <w:rFonts w:ascii="Arial" w:hAnsi="Arial"/>
              </w:rPr>
              <w:t>If we want to shorten the document, these paragraphs could be condensed into a single paragraph.</w:t>
            </w:r>
          </w:p>
        </w:tc>
        <w:tc>
          <w:tcPr>
            <w:tcW w:w="4320" w:type="dxa"/>
          </w:tcPr>
          <w:p w14:paraId="001D9380" w14:textId="77777777" w:rsidR="008E4038" w:rsidRDefault="008E4038" w:rsidP="00C52FD1">
            <w:pPr>
              <w:spacing w:before="40" w:after="40"/>
              <w:jc w:val="center"/>
              <w:rPr>
                <w:rFonts w:ascii="Arial" w:hAnsi="Arial"/>
              </w:rPr>
            </w:pPr>
          </w:p>
        </w:tc>
      </w:tr>
      <w:tr w:rsidR="008E4038" w14:paraId="602DB585" w14:textId="77777777" w:rsidTr="00AC661E">
        <w:trPr>
          <w:cantSplit/>
          <w:jc w:val="center"/>
        </w:trPr>
        <w:tc>
          <w:tcPr>
            <w:tcW w:w="1872" w:type="dxa"/>
          </w:tcPr>
          <w:p w14:paraId="48D23E74" w14:textId="63DE2F3A" w:rsidR="008E4038" w:rsidRDefault="003F3E80" w:rsidP="00C52FD1">
            <w:pPr>
              <w:spacing w:before="40" w:after="40"/>
              <w:jc w:val="center"/>
              <w:rPr>
                <w:rFonts w:ascii="Arial" w:hAnsi="Arial"/>
              </w:rPr>
            </w:pPr>
            <w:r>
              <w:rPr>
                <w:rFonts w:ascii="Arial" w:hAnsi="Arial"/>
              </w:rPr>
              <w:t>8.1.6</w:t>
            </w:r>
          </w:p>
        </w:tc>
        <w:tc>
          <w:tcPr>
            <w:tcW w:w="5760" w:type="dxa"/>
          </w:tcPr>
          <w:p w14:paraId="44B2D576" w14:textId="708ED8C2" w:rsidR="008E4038" w:rsidRDefault="00C528A4" w:rsidP="00C52FD1">
            <w:pPr>
              <w:spacing w:before="40" w:after="40"/>
              <w:rPr>
                <w:rFonts w:ascii="Arial" w:hAnsi="Arial"/>
              </w:rPr>
            </w:pPr>
            <w:r>
              <w:rPr>
                <w:rFonts w:ascii="Arial" w:hAnsi="Arial"/>
              </w:rPr>
              <w:t>One instance of triple periods. Fixed.</w:t>
            </w:r>
          </w:p>
        </w:tc>
        <w:tc>
          <w:tcPr>
            <w:tcW w:w="4320" w:type="dxa"/>
          </w:tcPr>
          <w:p w14:paraId="1BB3EA3C" w14:textId="77777777" w:rsidR="008E4038" w:rsidRDefault="008E4038" w:rsidP="00C52FD1">
            <w:pPr>
              <w:spacing w:before="40" w:after="40"/>
              <w:jc w:val="center"/>
              <w:rPr>
                <w:rFonts w:ascii="Arial" w:hAnsi="Arial"/>
              </w:rPr>
            </w:pPr>
          </w:p>
        </w:tc>
      </w:tr>
      <w:tr w:rsidR="002721D0" w14:paraId="4ADE2778" w14:textId="77777777" w:rsidTr="00AC661E">
        <w:trPr>
          <w:cantSplit/>
          <w:jc w:val="center"/>
        </w:trPr>
        <w:tc>
          <w:tcPr>
            <w:tcW w:w="1872" w:type="dxa"/>
          </w:tcPr>
          <w:p w14:paraId="64503316" w14:textId="32F72ED0" w:rsidR="002721D0" w:rsidRDefault="00EB00C3" w:rsidP="00C52FD1">
            <w:pPr>
              <w:spacing w:before="40" w:after="40"/>
              <w:jc w:val="center"/>
              <w:rPr>
                <w:rFonts w:ascii="Arial" w:hAnsi="Arial"/>
              </w:rPr>
            </w:pPr>
            <w:r>
              <w:rPr>
                <w:rFonts w:ascii="Arial" w:hAnsi="Arial"/>
              </w:rPr>
              <w:t>8.2.1</w:t>
            </w:r>
          </w:p>
        </w:tc>
        <w:tc>
          <w:tcPr>
            <w:tcW w:w="5760" w:type="dxa"/>
          </w:tcPr>
          <w:p w14:paraId="6C9F05EB" w14:textId="77777777" w:rsidR="002721D0" w:rsidRDefault="00EB00C3" w:rsidP="00C52FD1">
            <w:pPr>
              <w:spacing w:before="40" w:after="40"/>
              <w:rPr>
                <w:rFonts w:ascii="Arial" w:hAnsi="Arial"/>
              </w:rPr>
            </w:pPr>
            <w:r>
              <w:rPr>
                <w:rFonts w:ascii="Arial" w:hAnsi="Arial"/>
              </w:rPr>
              <w:t>Two instances of double periods. Fixed.</w:t>
            </w:r>
          </w:p>
          <w:p w14:paraId="73C4D045" w14:textId="13775105" w:rsidR="00EB00C3" w:rsidRDefault="00EB00C3" w:rsidP="00C52FD1">
            <w:pPr>
              <w:spacing w:before="40" w:after="40"/>
              <w:rPr>
                <w:rFonts w:ascii="Arial" w:hAnsi="Arial"/>
              </w:rPr>
            </w:pPr>
            <w:r>
              <w:rPr>
                <w:rFonts w:ascii="Arial" w:hAnsi="Arial"/>
              </w:rPr>
              <w:t>Deleted comma after “horizontal.”</w:t>
            </w:r>
          </w:p>
        </w:tc>
        <w:tc>
          <w:tcPr>
            <w:tcW w:w="4320" w:type="dxa"/>
          </w:tcPr>
          <w:p w14:paraId="6076DBE1" w14:textId="77777777" w:rsidR="002721D0" w:rsidRDefault="002721D0" w:rsidP="00C52FD1">
            <w:pPr>
              <w:spacing w:before="40" w:after="40"/>
              <w:jc w:val="center"/>
              <w:rPr>
                <w:rFonts w:ascii="Arial" w:hAnsi="Arial"/>
              </w:rPr>
            </w:pPr>
          </w:p>
        </w:tc>
      </w:tr>
      <w:tr w:rsidR="002721D0" w14:paraId="01D8AA7A" w14:textId="77777777" w:rsidTr="00AC661E">
        <w:trPr>
          <w:cantSplit/>
          <w:jc w:val="center"/>
        </w:trPr>
        <w:tc>
          <w:tcPr>
            <w:tcW w:w="1872" w:type="dxa"/>
          </w:tcPr>
          <w:p w14:paraId="3D15D979" w14:textId="42014DAB" w:rsidR="002721D0" w:rsidRDefault="00514E61" w:rsidP="00C52FD1">
            <w:pPr>
              <w:spacing w:before="40" w:after="40"/>
              <w:jc w:val="center"/>
              <w:rPr>
                <w:rFonts w:ascii="Arial" w:hAnsi="Arial"/>
              </w:rPr>
            </w:pPr>
            <w:r>
              <w:rPr>
                <w:rFonts w:ascii="Arial" w:hAnsi="Arial"/>
              </w:rPr>
              <w:t>8.2.</w:t>
            </w:r>
            <w:r w:rsidR="0091202A">
              <w:rPr>
                <w:rFonts w:ascii="Arial" w:hAnsi="Arial"/>
              </w:rPr>
              <w:t>2</w:t>
            </w:r>
          </w:p>
        </w:tc>
        <w:tc>
          <w:tcPr>
            <w:tcW w:w="5760" w:type="dxa"/>
          </w:tcPr>
          <w:p w14:paraId="0A44D96B" w14:textId="4C39690E" w:rsidR="002721D0" w:rsidRDefault="00514E61" w:rsidP="00C52FD1">
            <w:pPr>
              <w:spacing w:before="40" w:after="40"/>
              <w:rPr>
                <w:rFonts w:ascii="Arial" w:hAnsi="Arial"/>
              </w:rPr>
            </w:pPr>
            <w:r>
              <w:rPr>
                <w:rFonts w:ascii="Arial" w:hAnsi="Arial"/>
              </w:rPr>
              <w:t>Two instances of double periods. Fixed.</w:t>
            </w:r>
          </w:p>
        </w:tc>
        <w:tc>
          <w:tcPr>
            <w:tcW w:w="4320" w:type="dxa"/>
          </w:tcPr>
          <w:p w14:paraId="0E5584E9" w14:textId="77777777" w:rsidR="002721D0" w:rsidRDefault="002721D0" w:rsidP="00C52FD1">
            <w:pPr>
              <w:spacing w:before="40" w:after="40"/>
              <w:jc w:val="center"/>
              <w:rPr>
                <w:rFonts w:ascii="Arial" w:hAnsi="Arial"/>
              </w:rPr>
            </w:pPr>
          </w:p>
        </w:tc>
      </w:tr>
      <w:tr w:rsidR="002721D0" w14:paraId="20B8407B" w14:textId="77777777" w:rsidTr="00AC661E">
        <w:trPr>
          <w:cantSplit/>
          <w:jc w:val="center"/>
        </w:trPr>
        <w:tc>
          <w:tcPr>
            <w:tcW w:w="1872" w:type="dxa"/>
          </w:tcPr>
          <w:p w14:paraId="6DF4D618" w14:textId="470D6998" w:rsidR="002721D0" w:rsidRDefault="0091202A" w:rsidP="00C52FD1">
            <w:pPr>
              <w:spacing w:before="40" w:after="40"/>
              <w:jc w:val="center"/>
              <w:rPr>
                <w:rFonts w:ascii="Arial" w:hAnsi="Arial"/>
              </w:rPr>
            </w:pPr>
            <w:r>
              <w:rPr>
                <w:rFonts w:ascii="Arial" w:hAnsi="Arial"/>
              </w:rPr>
              <w:t>9.2.4 &amp; 9.2.5</w:t>
            </w:r>
          </w:p>
        </w:tc>
        <w:tc>
          <w:tcPr>
            <w:tcW w:w="5760" w:type="dxa"/>
          </w:tcPr>
          <w:p w14:paraId="64C6569F" w14:textId="38C6FA69" w:rsidR="002721D0" w:rsidRDefault="0091202A" w:rsidP="00C52FD1">
            <w:pPr>
              <w:spacing w:before="40" w:after="40"/>
              <w:rPr>
                <w:rFonts w:ascii="Arial" w:hAnsi="Arial"/>
              </w:rPr>
            </w:pPr>
            <w:r>
              <w:rPr>
                <w:rFonts w:ascii="Arial" w:hAnsi="Arial"/>
              </w:rPr>
              <w:t>Consider changing the order, since 9.2.2 and 9.2.3 go in the order visibility…dimensional.</w:t>
            </w:r>
          </w:p>
        </w:tc>
        <w:tc>
          <w:tcPr>
            <w:tcW w:w="4320" w:type="dxa"/>
          </w:tcPr>
          <w:p w14:paraId="27F5EE00" w14:textId="77777777" w:rsidR="002721D0" w:rsidRDefault="002721D0" w:rsidP="00C52FD1">
            <w:pPr>
              <w:spacing w:before="40" w:after="40"/>
              <w:jc w:val="center"/>
              <w:rPr>
                <w:rFonts w:ascii="Arial" w:hAnsi="Arial"/>
              </w:rPr>
            </w:pPr>
          </w:p>
        </w:tc>
      </w:tr>
      <w:tr w:rsidR="0091202A" w14:paraId="07A15E40" w14:textId="77777777" w:rsidTr="00AC661E">
        <w:trPr>
          <w:cantSplit/>
          <w:jc w:val="center"/>
        </w:trPr>
        <w:tc>
          <w:tcPr>
            <w:tcW w:w="1872" w:type="dxa"/>
          </w:tcPr>
          <w:p w14:paraId="52A96C68" w14:textId="76AF6259" w:rsidR="0091202A" w:rsidRDefault="0091202A" w:rsidP="00C52FD1">
            <w:pPr>
              <w:spacing w:before="40" w:after="40"/>
              <w:jc w:val="center"/>
              <w:rPr>
                <w:rFonts w:ascii="Arial" w:hAnsi="Arial"/>
              </w:rPr>
            </w:pPr>
            <w:r>
              <w:rPr>
                <w:rFonts w:ascii="Arial" w:hAnsi="Arial"/>
              </w:rPr>
              <w:t>9.4.1</w:t>
            </w:r>
          </w:p>
        </w:tc>
        <w:tc>
          <w:tcPr>
            <w:tcW w:w="5760" w:type="dxa"/>
          </w:tcPr>
          <w:p w14:paraId="26EE336E" w14:textId="33E822C5" w:rsidR="0091202A" w:rsidRDefault="005C21C4" w:rsidP="00C52FD1">
            <w:pPr>
              <w:spacing w:before="40" w:after="40"/>
              <w:rPr>
                <w:rFonts w:ascii="Arial" w:hAnsi="Arial"/>
              </w:rPr>
            </w:pPr>
            <w:r>
              <w:rPr>
                <w:rFonts w:ascii="Arial" w:hAnsi="Arial"/>
              </w:rPr>
              <w:t>In an effort to be precise this definition is overly complicated and still has issues.</w:t>
            </w:r>
          </w:p>
          <w:p w14:paraId="48B0AF5E" w14:textId="5BDAED67" w:rsidR="005C21C4" w:rsidRDefault="005C21C4" w:rsidP="00C52FD1">
            <w:pPr>
              <w:spacing w:before="40" w:after="40"/>
              <w:rPr>
                <w:rFonts w:ascii="Arial" w:hAnsi="Arial"/>
              </w:rPr>
            </w:pPr>
            <w:r>
              <w:rPr>
                <w:rFonts w:ascii="Arial" w:hAnsi="Arial"/>
              </w:rPr>
              <w:t>I propose “An opening through which light can pass.”</w:t>
            </w:r>
          </w:p>
        </w:tc>
        <w:tc>
          <w:tcPr>
            <w:tcW w:w="4320" w:type="dxa"/>
          </w:tcPr>
          <w:p w14:paraId="3D447DF8" w14:textId="77777777" w:rsidR="0091202A" w:rsidRDefault="0091202A" w:rsidP="00C52FD1">
            <w:pPr>
              <w:spacing w:before="40" w:after="40"/>
              <w:jc w:val="center"/>
              <w:rPr>
                <w:rFonts w:ascii="Arial" w:hAnsi="Arial"/>
              </w:rPr>
            </w:pPr>
          </w:p>
        </w:tc>
      </w:tr>
      <w:tr w:rsidR="0091202A" w14:paraId="114B7916" w14:textId="77777777" w:rsidTr="00AC661E">
        <w:trPr>
          <w:cantSplit/>
          <w:jc w:val="center"/>
        </w:trPr>
        <w:tc>
          <w:tcPr>
            <w:tcW w:w="1872" w:type="dxa"/>
          </w:tcPr>
          <w:p w14:paraId="382D827F" w14:textId="78D279B5" w:rsidR="0091202A" w:rsidRDefault="005C21C4" w:rsidP="00C52FD1">
            <w:pPr>
              <w:spacing w:before="40" w:after="40"/>
              <w:jc w:val="center"/>
              <w:rPr>
                <w:rFonts w:ascii="Arial" w:hAnsi="Arial"/>
              </w:rPr>
            </w:pPr>
            <w:r>
              <w:rPr>
                <w:rFonts w:ascii="Arial" w:hAnsi="Arial"/>
              </w:rPr>
              <w:t>9.4.2</w:t>
            </w:r>
          </w:p>
        </w:tc>
        <w:tc>
          <w:tcPr>
            <w:tcW w:w="5760" w:type="dxa"/>
          </w:tcPr>
          <w:p w14:paraId="6E73BC2F" w14:textId="0EFC3859" w:rsidR="0091202A" w:rsidRDefault="005C21C4" w:rsidP="00C52FD1">
            <w:pPr>
              <w:spacing w:before="40" w:after="40"/>
              <w:rPr>
                <w:rFonts w:ascii="Arial" w:hAnsi="Arial"/>
              </w:rPr>
            </w:pPr>
            <w:r>
              <w:rPr>
                <w:rFonts w:ascii="Arial" w:hAnsi="Arial"/>
              </w:rPr>
              <w:t>I propose “The minimum area over which the optical requirement</w:t>
            </w:r>
            <w:r w:rsidR="00910925">
              <w:rPr>
                <w:rFonts w:ascii="Arial" w:hAnsi="Arial"/>
              </w:rPr>
              <w:t>s</w:t>
            </w:r>
            <w:r>
              <w:rPr>
                <w:rFonts w:ascii="Arial" w:hAnsi="Arial"/>
              </w:rPr>
              <w:t xml:space="preserve"> apply.</w:t>
            </w:r>
            <w:r w:rsidR="00AC661E">
              <w:rPr>
                <w:rFonts w:ascii="Arial" w:hAnsi="Arial"/>
              </w:rPr>
              <w:t>”</w:t>
            </w:r>
          </w:p>
          <w:p w14:paraId="44F4189B" w14:textId="61B84740" w:rsidR="00AC661E" w:rsidRDefault="00AC661E" w:rsidP="00C52FD1">
            <w:pPr>
              <w:spacing w:before="40" w:after="40"/>
              <w:rPr>
                <w:rFonts w:ascii="Arial" w:hAnsi="Arial"/>
              </w:rPr>
            </w:pPr>
            <w:r>
              <w:rPr>
                <w:rFonts w:ascii="Arial" w:hAnsi="Arial"/>
              </w:rPr>
              <w:t>With this definition you don’t need a separate definition of “aperture.”</w:t>
            </w:r>
          </w:p>
        </w:tc>
        <w:tc>
          <w:tcPr>
            <w:tcW w:w="4320" w:type="dxa"/>
          </w:tcPr>
          <w:p w14:paraId="6360BD4F" w14:textId="77777777" w:rsidR="0091202A" w:rsidRDefault="0091202A" w:rsidP="00C52FD1">
            <w:pPr>
              <w:spacing w:before="40" w:after="40"/>
              <w:jc w:val="center"/>
              <w:rPr>
                <w:rFonts w:ascii="Arial" w:hAnsi="Arial"/>
              </w:rPr>
            </w:pPr>
          </w:p>
        </w:tc>
      </w:tr>
      <w:tr w:rsidR="0091202A" w14:paraId="55877C5A" w14:textId="77777777" w:rsidTr="00AC661E">
        <w:trPr>
          <w:cantSplit/>
          <w:jc w:val="center"/>
        </w:trPr>
        <w:tc>
          <w:tcPr>
            <w:tcW w:w="1872" w:type="dxa"/>
          </w:tcPr>
          <w:p w14:paraId="5CA11CB5" w14:textId="7D0A56F1" w:rsidR="0091202A" w:rsidRDefault="00910925" w:rsidP="00C52FD1">
            <w:pPr>
              <w:spacing w:before="40" w:after="40"/>
              <w:jc w:val="center"/>
              <w:rPr>
                <w:rFonts w:ascii="Arial" w:hAnsi="Arial"/>
              </w:rPr>
            </w:pPr>
            <w:r>
              <w:rPr>
                <w:rFonts w:ascii="Arial" w:hAnsi="Arial"/>
              </w:rPr>
              <w:t>9.4.3</w:t>
            </w:r>
          </w:p>
        </w:tc>
        <w:tc>
          <w:tcPr>
            <w:tcW w:w="5760" w:type="dxa"/>
          </w:tcPr>
          <w:p w14:paraId="2BD73960" w14:textId="7B340524" w:rsidR="0091202A" w:rsidRDefault="00910925" w:rsidP="00C52FD1">
            <w:pPr>
              <w:spacing w:before="40" w:after="40"/>
              <w:rPr>
                <w:rFonts w:ascii="Arial" w:hAnsi="Arial"/>
              </w:rPr>
            </w:pPr>
            <w:r>
              <w:rPr>
                <w:rFonts w:ascii="Arial" w:hAnsi="Arial"/>
              </w:rPr>
              <w:t>Add “of” so it reads “…the area of a non-circular….” Fixed.</w:t>
            </w:r>
          </w:p>
        </w:tc>
        <w:tc>
          <w:tcPr>
            <w:tcW w:w="4320" w:type="dxa"/>
          </w:tcPr>
          <w:p w14:paraId="7AC0E7BF" w14:textId="77777777" w:rsidR="0091202A" w:rsidRDefault="0091202A" w:rsidP="00C52FD1">
            <w:pPr>
              <w:spacing w:before="40" w:after="40"/>
              <w:jc w:val="center"/>
              <w:rPr>
                <w:rFonts w:ascii="Arial" w:hAnsi="Arial"/>
              </w:rPr>
            </w:pPr>
          </w:p>
        </w:tc>
      </w:tr>
      <w:tr w:rsidR="0091202A" w14:paraId="71C58D8E" w14:textId="77777777" w:rsidTr="00AC661E">
        <w:trPr>
          <w:cantSplit/>
          <w:jc w:val="center"/>
        </w:trPr>
        <w:tc>
          <w:tcPr>
            <w:tcW w:w="1872" w:type="dxa"/>
          </w:tcPr>
          <w:p w14:paraId="5B0BAD11" w14:textId="0819D341" w:rsidR="0091202A" w:rsidRDefault="00910925" w:rsidP="00C52FD1">
            <w:pPr>
              <w:spacing w:before="40" w:after="40"/>
              <w:jc w:val="center"/>
              <w:rPr>
                <w:rFonts w:ascii="Arial" w:hAnsi="Arial"/>
              </w:rPr>
            </w:pPr>
            <w:r>
              <w:rPr>
                <w:rFonts w:ascii="Arial" w:hAnsi="Arial"/>
              </w:rPr>
              <w:lastRenderedPageBreak/>
              <w:t>9.6</w:t>
            </w:r>
            <w:r>
              <w:rPr>
                <w:rFonts w:ascii="Arial" w:hAnsi="Arial"/>
              </w:rPr>
              <w:br/>
              <w:t>Footnote 15</w:t>
            </w:r>
          </w:p>
        </w:tc>
        <w:tc>
          <w:tcPr>
            <w:tcW w:w="5760" w:type="dxa"/>
          </w:tcPr>
          <w:p w14:paraId="69FB55F1" w14:textId="61CA20B4" w:rsidR="0091202A" w:rsidRDefault="00910925" w:rsidP="00C52FD1">
            <w:pPr>
              <w:spacing w:before="40" w:after="40"/>
              <w:rPr>
                <w:rFonts w:ascii="Arial" w:hAnsi="Arial"/>
              </w:rPr>
            </w:pPr>
            <w:r>
              <w:rPr>
                <w:rFonts w:ascii="Arial" w:hAnsi="Arial"/>
              </w:rPr>
              <w:t xml:space="preserve">I agree. We are on the verge of several circular definitions. </w:t>
            </w:r>
          </w:p>
        </w:tc>
        <w:tc>
          <w:tcPr>
            <w:tcW w:w="4320" w:type="dxa"/>
          </w:tcPr>
          <w:p w14:paraId="6A1CE68D" w14:textId="77777777" w:rsidR="0091202A" w:rsidRDefault="0091202A" w:rsidP="00C52FD1">
            <w:pPr>
              <w:spacing w:before="40" w:after="40"/>
              <w:jc w:val="center"/>
              <w:rPr>
                <w:rFonts w:ascii="Arial" w:hAnsi="Arial"/>
              </w:rPr>
            </w:pPr>
          </w:p>
        </w:tc>
      </w:tr>
      <w:tr w:rsidR="0091202A" w14:paraId="6B820965" w14:textId="77777777" w:rsidTr="00AC661E">
        <w:trPr>
          <w:cantSplit/>
          <w:jc w:val="center"/>
        </w:trPr>
        <w:tc>
          <w:tcPr>
            <w:tcW w:w="1872" w:type="dxa"/>
          </w:tcPr>
          <w:p w14:paraId="10FDF2D6" w14:textId="22558D28" w:rsidR="0091202A" w:rsidRDefault="00910925" w:rsidP="00C52FD1">
            <w:pPr>
              <w:spacing w:before="40" w:after="40"/>
              <w:jc w:val="center"/>
              <w:rPr>
                <w:rFonts w:ascii="Arial" w:hAnsi="Arial"/>
              </w:rPr>
            </w:pPr>
            <w:r>
              <w:rPr>
                <w:rFonts w:ascii="Arial" w:hAnsi="Arial"/>
              </w:rPr>
              <w:t>9.6.4</w:t>
            </w:r>
          </w:p>
        </w:tc>
        <w:tc>
          <w:tcPr>
            <w:tcW w:w="5760" w:type="dxa"/>
          </w:tcPr>
          <w:p w14:paraId="7959A759" w14:textId="7565F2A7" w:rsidR="0091202A" w:rsidRDefault="00910925" w:rsidP="00910925">
            <w:pPr>
              <w:spacing w:before="40" w:after="40"/>
              <w:rPr>
                <w:rFonts w:ascii="Arial" w:hAnsi="Arial"/>
              </w:rPr>
            </w:pPr>
            <w:r>
              <w:rPr>
                <w:rFonts w:ascii="Arial" w:hAnsi="Arial"/>
              </w:rPr>
              <w:t>I propose the ISO 9211-1 definition of rim as “any area outside the clear aperture.”</w:t>
            </w:r>
          </w:p>
        </w:tc>
        <w:tc>
          <w:tcPr>
            <w:tcW w:w="4320" w:type="dxa"/>
          </w:tcPr>
          <w:p w14:paraId="7F75F697" w14:textId="77777777" w:rsidR="0091202A" w:rsidRDefault="0091202A" w:rsidP="00C52FD1">
            <w:pPr>
              <w:spacing w:before="40" w:after="40"/>
              <w:jc w:val="center"/>
              <w:rPr>
                <w:rFonts w:ascii="Arial" w:hAnsi="Arial"/>
              </w:rPr>
            </w:pPr>
          </w:p>
        </w:tc>
      </w:tr>
      <w:tr w:rsidR="00910925" w14:paraId="647951B6" w14:textId="77777777" w:rsidTr="00AC661E">
        <w:trPr>
          <w:cantSplit/>
          <w:jc w:val="center"/>
        </w:trPr>
        <w:tc>
          <w:tcPr>
            <w:tcW w:w="1872" w:type="dxa"/>
          </w:tcPr>
          <w:p w14:paraId="7A5A29D6" w14:textId="020DF8C7" w:rsidR="00910925" w:rsidRDefault="00910925" w:rsidP="00C52FD1">
            <w:pPr>
              <w:spacing w:before="40" w:after="40"/>
              <w:jc w:val="center"/>
              <w:rPr>
                <w:rFonts w:ascii="Arial" w:hAnsi="Arial"/>
              </w:rPr>
            </w:pPr>
            <w:r>
              <w:rPr>
                <w:rFonts w:ascii="Arial" w:hAnsi="Arial"/>
              </w:rPr>
              <w:t>9.6.5</w:t>
            </w:r>
          </w:p>
        </w:tc>
        <w:tc>
          <w:tcPr>
            <w:tcW w:w="5760" w:type="dxa"/>
          </w:tcPr>
          <w:p w14:paraId="65B1A5E1" w14:textId="77777777" w:rsidR="00910925" w:rsidRDefault="001C1AD4" w:rsidP="00910925">
            <w:pPr>
              <w:spacing w:before="40" w:after="40"/>
              <w:rPr>
                <w:rFonts w:ascii="Arial" w:hAnsi="Arial"/>
              </w:rPr>
            </w:pPr>
            <w:r>
              <w:rPr>
                <w:rFonts w:ascii="Arial" w:hAnsi="Arial"/>
              </w:rPr>
              <w:t>JDSU</w:t>
            </w:r>
            <w:r w:rsidRPr="001C1AD4">
              <w:rPr>
                <w:rFonts w:ascii="Arial" w:hAnsi="Arial"/>
              </w:rPr>
              <w:t xml:space="preserve"> define</w:t>
            </w:r>
            <w:r>
              <w:rPr>
                <w:rFonts w:ascii="Arial" w:hAnsi="Arial"/>
              </w:rPr>
              <w:t>s</w:t>
            </w:r>
            <w:r w:rsidRPr="001C1AD4">
              <w:rPr>
                <w:rFonts w:ascii="Arial" w:hAnsi="Arial"/>
              </w:rPr>
              <w:t xml:space="preserve"> a bevel as “visible to some max size and the angle is always 45°” and a chamfer is fully dimensioned with min and max and angle. Thus typically a bevel is applied to remove a sharp edge to improve resistance to chipping</w:t>
            </w:r>
            <w:r>
              <w:rPr>
                <w:rFonts w:ascii="Arial" w:hAnsi="Arial"/>
              </w:rPr>
              <w:t xml:space="preserve"> (a “protective bevel”)</w:t>
            </w:r>
            <w:r w:rsidRPr="001C1AD4">
              <w:rPr>
                <w:rFonts w:ascii="Arial" w:hAnsi="Arial"/>
              </w:rPr>
              <w:t>, whereas a chamfer has a more functional purpose, such as mating with a bezel.</w:t>
            </w:r>
            <w:r>
              <w:rPr>
                <w:rFonts w:ascii="Arial" w:hAnsi="Arial"/>
              </w:rPr>
              <w:t xml:space="preserve"> But many sources use them synonymously.</w:t>
            </w:r>
          </w:p>
          <w:p w14:paraId="7003E33C" w14:textId="00D09A12" w:rsidR="001C1AD4" w:rsidRPr="001C1AD4" w:rsidRDefault="001C1AD4" w:rsidP="00910925">
            <w:pPr>
              <w:spacing w:before="40" w:after="40"/>
              <w:rPr>
                <w:rFonts w:ascii="Arial" w:hAnsi="Arial"/>
              </w:rPr>
            </w:pPr>
            <w:r>
              <w:rPr>
                <w:rFonts w:ascii="Arial" w:hAnsi="Arial"/>
              </w:rPr>
              <w:t>I propose the JDSU definitions.</w:t>
            </w:r>
          </w:p>
        </w:tc>
        <w:tc>
          <w:tcPr>
            <w:tcW w:w="4320" w:type="dxa"/>
          </w:tcPr>
          <w:p w14:paraId="60317599" w14:textId="77777777" w:rsidR="00910925" w:rsidRDefault="00910925" w:rsidP="00C52FD1">
            <w:pPr>
              <w:spacing w:before="40" w:after="40"/>
              <w:jc w:val="center"/>
              <w:rPr>
                <w:rFonts w:ascii="Arial" w:hAnsi="Arial"/>
              </w:rPr>
            </w:pPr>
          </w:p>
        </w:tc>
      </w:tr>
      <w:tr w:rsidR="00910925" w14:paraId="62D434BA" w14:textId="77777777" w:rsidTr="00AC661E">
        <w:trPr>
          <w:cantSplit/>
          <w:jc w:val="center"/>
        </w:trPr>
        <w:tc>
          <w:tcPr>
            <w:tcW w:w="1872" w:type="dxa"/>
          </w:tcPr>
          <w:p w14:paraId="0CE434A1" w14:textId="5DB35E9B" w:rsidR="00910925" w:rsidRDefault="001C1AD4" w:rsidP="00C52FD1">
            <w:pPr>
              <w:spacing w:before="40" w:after="40"/>
              <w:jc w:val="center"/>
              <w:rPr>
                <w:rFonts w:ascii="Arial" w:hAnsi="Arial"/>
              </w:rPr>
            </w:pPr>
            <w:r>
              <w:rPr>
                <w:rFonts w:ascii="Arial" w:hAnsi="Arial"/>
              </w:rPr>
              <w:t>9.6.6</w:t>
            </w:r>
          </w:p>
        </w:tc>
        <w:tc>
          <w:tcPr>
            <w:tcW w:w="5760" w:type="dxa"/>
          </w:tcPr>
          <w:p w14:paraId="29C3B964" w14:textId="1D9D5FDC" w:rsidR="00910925" w:rsidRDefault="001C1AD4" w:rsidP="00910925">
            <w:pPr>
              <w:spacing w:before="40" w:after="40"/>
              <w:rPr>
                <w:rFonts w:ascii="Arial" w:hAnsi="Arial"/>
              </w:rPr>
            </w:pPr>
            <w:r>
              <w:rPr>
                <w:rFonts w:ascii="Arial" w:hAnsi="Arial"/>
              </w:rPr>
              <w:t>I propose we use the “</w:t>
            </w:r>
            <w:proofErr w:type="spellStart"/>
            <w:r>
              <w:rPr>
                <w:rFonts w:ascii="Arial" w:hAnsi="Arial"/>
              </w:rPr>
              <w:t>toleranced</w:t>
            </w:r>
            <w:proofErr w:type="spellEnd"/>
            <w:r>
              <w:rPr>
                <w:rFonts w:ascii="Arial" w:hAnsi="Arial"/>
              </w:rPr>
              <w:t xml:space="preserve"> feature” definition.</w:t>
            </w:r>
          </w:p>
        </w:tc>
        <w:tc>
          <w:tcPr>
            <w:tcW w:w="4320" w:type="dxa"/>
          </w:tcPr>
          <w:p w14:paraId="54ABEDF2" w14:textId="77777777" w:rsidR="00910925" w:rsidRDefault="00910925" w:rsidP="00C52FD1">
            <w:pPr>
              <w:spacing w:before="40" w:after="40"/>
              <w:jc w:val="center"/>
              <w:rPr>
                <w:rFonts w:ascii="Arial" w:hAnsi="Arial"/>
              </w:rPr>
            </w:pPr>
          </w:p>
        </w:tc>
      </w:tr>
      <w:tr w:rsidR="00910925" w14:paraId="459B2B90" w14:textId="77777777" w:rsidTr="00AC661E">
        <w:trPr>
          <w:cantSplit/>
          <w:jc w:val="center"/>
        </w:trPr>
        <w:tc>
          <w:tcPr>
            <w:tcW w:w="1872" w:type="dxa"/>
          </w:tcPr>
          <w:p w14:paraId="4F46094E" w14:textId="5FB83A3A" w:rsidR="00910925" w:rsidRDefault="00F145E3" w:rsidP="00C52FD1">
            <w:pPr>
              <w:spacing w:before="40" w:after="40"/>
              <w:jc w:val="center"/>
              <w:rPr>
                <w:rFonts w:ascii="Arial" w:hAnsi="Arial"/>
              </w:rPr>
            </w:pPr>
            <w:r>
              <w:rPr>
                <w:rFonts w:ascii="Arial" w:hAnsi="Arial"/>
              </w:rPr>
              <w:t>9.7.4</w:t>
            </w:r>
          </w:p>
        </w:tc>
        <w:tc>
          <w:tcPr>
            <w:tcW w:w="5760" w:type="dxa"/>
          </w:tcPr>
          <w:p w14:paraId="4CDFCB81" w14:textId="2AE57720" w:rsidR="00910925" w:rsidRDefault="00F145E3" w:rsidP="00910925">
            <w:pPr>
              <w:spacing w:before="40" w:after="40"/>
              <w:rPr>
                <w:rFonts w:ascii="Arial" w:hAnsi="Arial"/>
              </w:rPr>
            </w:pPr>
            <w:r>
              <w:rPr>
                <w:rFonts w:ascii="Arial" w:hAnsi="Arial"/>
              </w:rPr>
              <w:t xml:space="preserve">I propose </w:t>
            </w:r>
            <w:proofErr w:type="gramStart"/>
            <w:r>
              <w:rPr>
                <w:rFonts w:ascii="Arial" w:hAnsi="Arial"/>
              </w:rPr>
              <w:t>“ The</w:t>
            </w:r>
            <w:proofErr w:type="gramEnd"/>
            <w:r>
              <w:rPr>
                <w:rFonts w:ascii="Arial" w:hAnsi="Arial"/>
              </w:rPr>
              <w:t xml:space="preserve"> intersection of the two reflecting surfaces of a roof prism.”</w:t>
            </w:r>
          </w:p>
        </w:tc>
        <w:tc>
          <w:tcPr>
            <w:tcW w:w="4320" w:type="dxa"/>
          </w:tcPr>
          <w:p w14:paraId="408EE95B" w14:textId="77777777" w:rsidR="00910925" w:rsidRDefault="00910925" w:rsidP="00C52FD1">
            <w:pPr>
              <w:spacing w:before="40" w:after="40"/>
              <w:jc w:val="center"/>
              <w:rPr>
                <w:rFonts w:ascii="Arial" w:hAnsi="Arial"/>
              </w:rPr>
            </w:pPr>
          </w:p>
        </w:tc>
      </w:tr>
      <w:tr w:rsidR="00910925" w14:paraId="184AA0F8" w14:textId="77777777" w:rsidTr="00AC661E">
        <w:trPr>
          <w:cantSplit/>
          <w:jc w:val="center"/>
        </w:trPr>
        <w:tc>
          <w:tcPr>
            <w:tcW w:w="1872" w:type="dxa"/>
          </w:tcPr>
          <w:p w14:paraId="7570CBCF" w14:textId="2769CCF4" w:rsidR="00910925" w:rsidRDefault="00176B61" w:rsidP="00C52FD1">
            <w:pPr>
              <w:spacing w:before="40" w:after="40"/>
              <w:jc w:val="center"/>
              <w:rPr>
                <w:rFonts w:ascii="Arial" w:hAnsi="Arial"/>
              </w:rPr>
            </w:pPr>
            <w:r>
              <w:rPr>
                <w:rFonts w:ascii="Arial" w:hAnsi="Arial"/>
              </w:rPr>
              <w:t>9.8.8</w:t>
            </w:r>
          </w:p>
        </w:tc>
        <w:tc>
          <w:tcPr>
            <w:tcW w:w="5760" w:type="dxa"/>
          </w:tcPr>
          <w:p w14:paraId="459B91C5" w14:textId="77777777" w:rsidR="00910925" w:rsidRDefault="003C0D3B" w:rsidP="00910925">
            <w:pPr>
              <w:spacing w:before="40" w:after="40"/>
              <w:rPr>
                <w:rFonts w:ascii="Arial" w:hAnsi="Arial"/>
              </w:rPr>
            </w:pPr>
            <w:r>
              <w:rPr>
                <w:rFonts w:ascii="Arial" w:hAnsi="Arial"/>
              </w:rPr>
              <w:t xml:space="preserve">There is also a phenomenon called </w:t>
            </w:r>
            <w:proofErr w:type="spellStart"/>
            <w:r>
              <w:rPr>
                <w:rFonts w:ascii="Arial" w:hAnsi="Arial"/>
              </w:rPr>
              <w:t>devitrification</w:t>
            </w:r>
            <w:proofErr w:type="spellEnd"/>
            <w:r>
              <w:rPr>
                <w:rFonts w:ascii="Arial" w:hAnsi="Arial"/>
              </w:rPr>
              <w:t xml:space="preserve"> in which small crystals (“</w:t>
            </w:r>
            <w:proofErr w:type="spellStart"/>
            <w:r>
              <w:rPr>
                <w:rFonts w:ascii="Arial" w:hAnsi="Arial"/>
              </w:rPr>
              <w:t>devit</w:t>
            </w:r>
            <w:proofErr w:type="spellEnd"/>
            <w:r>
              <w:rPr>
                <w:rFonts w:ascii="Arial" w:hAnsi="Arial"/>
              </w:rPr>
              <w:t xml:space="preserve">”) form in the otherwise amorphous glass. “Inclusions” is used in glass specifications to include foreign matter and </w:t>
            </w:r>
            <w:proofErr w:type="spellStart"/>
            <w:r>
              <w:rPr>
                <w:rFonts w:ascii="Arial" w:hAnsi="Arial"/>
              </w:rPr>
              <w:t>devit</w:t>
            </w:r>
            <w:proofErr w:type="spellEnd"/>
            <w:r>
              <w:rPr>
                <w:rFonts w:ascii="Arial" w:hAnsi="Arial"/>
              </w:rPr>
              <w:t>.</w:t>
            </w:r>
          </w:p>
          <w:p w14:paraId="0347C9A7" w14:textId="75189A8C" w:rsidR="003C0D3B" w:rsidRDefault="003C0D3B" w:rsidP="00910925">
            <w:pPr>
              <w:spacing w:before="40" w:after="40"/>
              <w:rPr>
                <w:rFonts w:ascii="Arial" w:hAnsi="Arial"/>
              </w:rPr>
            </w:pPr>
            <w:r>
              <w:rPr>
                <w:rFonts w:ascii="Arial" w:hAnsi="Arial"/>
              </w:rPr>
              <w:t>I propose we substitute “inclusions” for “foreign matter.”</w:t>
            </w:r>
          </w:p>
        </w:tc>
        <w:tc>
          <w:tcPr>
            <w:tcW w:w="4320" w:type="dxa"/>
          </w:tcPr>
          <w:p w14:paraId="740FAC1C" w14:textId="4BEDD29D" w:rsidR="003C0D3B" w:rsidRDefault="003C0D3B" w:rsidP="00C52FD1">
            <w:pPr>
              <w:spacing w:before="40" w:after="40"/>
              <w:jc w:val="center"/>
              <w:rPr>
                <w:rFonts w:ascii="Arial" w:hAnsi="Arial"/>
              </w:rPr>
            </w:pPr>
          </w:p>
          <w:p w14:paraId="27899945" w14:textId="77777777" w:rsidR="003C0D3B" w:rsidRPr="003C0D3B" w:rsidRDefault="003C0D3B" w:rsidP="003C0D3B">
            <w:pPr>
              <w:rPr>
                <w:rFonts w:ascii="Arial" w:hAnsi="Arial"/>
              </w:rPr>
            </w:pPr>
          </w:p>
          <w:p w14:paraId="7DB59E48" w14:textId="64C9AFA6" w:rsidR="003C0D3B" w:rsidRDefault="003C0D3B" w:rsidP="003C0D3B">
            <w:pPr>
              <w:rPr>
                <w:rFonts w:ascii="Arial" w:hAnsi="Arial"/>
              </w:rPr>
            </w:pPr>
          </w:p>
          <w:p w14:paraId="28646D5D" w14:textId="2FC45E81" w:rsidR="00910925" w:rsidRPr="003C0D3B" w:rsidRDefault="003C0D3B" w:rsidP="003C0D3B">
            <w:pPr>
              <w:tabs>
                <w:tab w:val="left" w:pos="1540"/>
              </w:tabs>
              <w:rPr>
                <w:rFonts w:ascii="Arial" w:hAnsi="Arial"/>
              </w:rPr>
            </w:pPr>
            <w:r>
              <w:rPr>
                <w:rFonts w:ascii="Arial" w:hAnsi="Arial"/>
              </w:rPr>
              <w:tab/>
            </w:r>
          </w:p>
        </w:tc>
      </w:tr>
      <w:tr w:rsidR="003C0D3B" w14:paraId="2F1D7DC3" w14:textId="77777777" w:rsidTr="00AC661E">
        <w:trPr>
          <w:cantSplit/>
          <w:jc w:val="center"/>
        </w:trPr>
        <w:tc>
          <w:tcPr>
            <w:tcW w:w="1872" w:type="dxa"/>
          </w:tcPr>
          <w:p w14:paraId="5AC8EE07" w14:textId="6D156CAC" w:rsidR="003C0D3B" w:rsidRDefault="003C0D3B" w:rsidP="00C52FD1">
            <w:pPr>
              <w:spacing w:before="40" w:after="40"/>
              <w:jc w:val="center"/>
              <w:rPr>
                <w:rFonts w:ascii="Arial" w:hAnsi="Arial"/>
              </w:rPr>
            </w:pPr>
            <w:r>
              <w:rPr>
                <w:rFonts w:ascii="Arial" w:hAnsi="Arial"/>
              </w:rPr>
              <w:t>9.9.4</w:t>
            </w:r>
          </w:p>
        </w:tc>
        <w:tc>
          <w:tcPr>
            <w:tcW w:w="5760" w:type="dxa"/>
          </w:tcPr>
          <w:p w14:paraId="69606346" w14:textId="0C3DC7F2" w:rsidR="003C0D3B" w:rsidRDefault="003C0D3B" w:rsidP="00910925">
            <w:pPr>
              <w:spacing w:before="40" w:after="40"/>
              <w:rPr>
                <w:rFonts w:ascii="Arial" w:hAnsi="Arial"/>
              </w:rPr>
            </w:pPr>
            <w:r>
              <w:rPr>
                <w:rFonts w:ascii="Arial" w:hAnsi="Arial"/>
              </w:rPr>
              <w:t>Delete the last sentence</w:t>
            </w:r>
            <w:r w:rsidR="00CD04C4">
              <w:rPr>
                <w:rFonts w:ascii="Arial" w:hAnsi="Arial"/>
              </w:rPr>
              <w:t>. It is a comment, not part of a definition. Some coatings can exhibit haziness, so the current comment is too limiting anyway.</w:t>
            </w:r>
          </w:p>
        </w:tc>
        <w:tc>
          <w:tcPr>
            <w:tcW w:w="4320" w:type="dxa"/>
          </w:tcPr>
          <w:p w14:paraId="31CD6160" w14:textId="77777777" w:rsidR="003C0D3B" w:rsidRDefault="003C0D3B" w:rsidP="00C52FD1">
            <w:pPr>
              <w:spacing w:before="40" w:after="40"/>
              <w:jc w:val="center"/>
              <w:rPr>
                <w:rFonts w:ascii="Arial" w:hAnsi="Arial"/>
              </w:rPr>
            </w:pPr>
          </w:p>
        </w:tc>
      </w:tr>
      <w:tr w:rsidR="00A27F86" w14:paraId="1A8EE3E0" w14:textId="77777777" w:rsidTr="00AC661E">
        <w:trPr>
          <w:cantSplit/>
          <w:jc w:val="center"/>
        </w:trPr>
        <w:tc>
          <w:tcPr>
            <w:tcW w:w="1872" w:type="dxa"/>
          </w:tcPr>
          <w:p w14:paraId="0E65114F" w14:textId="7D1D3356" w:rsidR="00A27F86" w:rsidRDefault="00E34F61" w:rsidP="00C52FD1">
            <w:pPr>
              <w:spacing w:before="40" w:after="40"/>
              <w:jc w:val="center"/>
              <w:rPr>
                <w:rFonts w:ascii="Arial" w:hAnsi="Arial"/>
              </w:rPr>
            </w:pPr>
            <w:r>
              <w:rPr>
                <w:rFonts w:ascii="Arial" w:hAnsi="Arial"/>
              </w:rPr>
              <w:lastRenderedPageBreak/>
              <w:t>9.9.3</w:t>
            </w:r>
            <w:r>
              <w:rPr>
                <w:rFonts w:ascii="Arial" w:hAnsi="Arial"/>
              </w:rPr>
              <w:br/>
            </w:r>
            <w:r w:rsidR="00A27F86">
              <w:rPr>
                <w:rFonts w:ascii="Arial" w:hAnsi="Arial"/>
              </w:rPr>
              <w:t>Footnote 16</w:t>
            </w:r>
          </w:p>
        </w:tc>
        <w:tc>
          <w:tcPr>
            <w:tcW w:w="5760" w:type="dxa"/>
          </w:tcPr>
          <w:p w14:paraId="5655ADCF" w14:textId="3913B9BC" w:rsidR="00A27F86" w:rsidRDefault="00A27F86" w:rsidP="00910925">
            <w:pPr>
              <w:spacing w:before="40" w:after="40"/>
              <w:rPr>
                <w:rFonts w:ascii="Arial" w:hAnsi="Arial"/>
              </w:rPr>
            </w:pPr>
            <w:r>
              <w:rPr>
                <w:rFonts w:ascii="Arial" w:hAnsi="Arial"/>
              </w:rPr>
              <w:t>Feathering is a type of edge separation. Does it warrant its own definition in this standard?</w:t>
            </w:r>
            <w:r w:rsidR="00E34F61">
              <w:rPr>
                <w:rFonts w:ascii="Arial" w:hAnsi="Arial"/>
              </w:rPr>
              <w:t xml:space="preserve"> I agree with Bill Royal, we should change the title to “Cement Separation.”</w:t>
            </w:r>
          </w:p>
        </w:tc>
        <w:tc>
          <w:tcPr>
            <w:tcW w:w="4320" w:type="dxa"/>
          </w:tcPr>
          <w:p w14:paraId="2FF9BB30" w14:textId="77777777" w:rsidR="00A27F86" w:rsidRDefault="00A27F86" w:rsidP="00C52FD1">
            <w:pPr>
              <w:spacing w:before="40" w:after="40"/>
              <w:jc w:val="center"/>
              <w:rPr>
                <w:rFonts w:ascii="Arial" w:hAnsi="Arial"/>
              </w:rPr>
            </w:pPr>
          </w:p>
        </w:tc>
      </w:tr>
      <w:tr w:rsidR="003C0D3B" w14:paraId="4FB91C44" w14:textId="77777777" w:rsidTr="00AC661E">
        <w:trPr>
          <w:cantSplit/>
          <w:jc w:val="center"/>
        </w:trPr>
        <w:tc>
          <w:tcPr>
            <w:tcW w:w="1872" w:type="dxa"/>
          </w:tcPr>
          <w:p w14:paraId="13AABC07" w14:textId="72942125" w:rsidR="003C0D3B" w:rsidRDefault="00CD04C4" w:rsidP="00C52FD1">
            <w:pPr>
              <w:spacing w:before="40" w:after="40"/>
              <w:jc w:val="center"/>
              <w:rPr>
                <w:rFonts w:ascii="Arial" w:hAnsi="Arial"/>
              </w:rPr>
            </w:pPr>
            <w:r>
              <w:rPr>
                <w:rFonts w:ascii="Arial" w:hAnsi="Arial"/>
              </w:rPr>
              <w:t>9.10.1</w:t>
            </w:r>
            <w:r>
              <w:rPr>
                <w:rFonts w:ascii="Arial" w:hAnsi="Arial"/>
              </w:rPr>
              <w:br/>
              <w:t>Footnote 17</w:t>
            </w:r>
          </w:p>
        </w:tc>
        <w:tc>
          <w:tcPr>
            <w:tcW w:w="5760" w:type="dxa"/>
          </w:tcPr>
          <w:p w14:paraId="7C22E22D" w14:textId="77777777" w:rsidR="003C0D3B" w:rsidRDefault="00CD04C4" w:rsidP="00910925">
            <w:pPr>
              <w:spacing w:before="40" w:after="40"/>
              <w:rPr>
                <w:rFonts w:ascii="Arial" w:hAnsi="Arial"/>
              </w:rPr>
            </w:pPr>
            <w:r>
              <w:rPr>
                <w:rFonts w:ascii="Arial" w:hAnsi="Arial"/>
              </w:rPr>
              <w:t>Do you mean “streak” or “sleek”?</w:t>
            </w:r>
          </w:p>
          <w:p w14:paraId="17FC2460" w14:textId="767B848F" w:rsidR="00A27F86" w:rsidRDefault="00A27F86" w:rsidP="00910925">
            <w:pPr>
              <w:spacing w:before="40" w:after="40"/>
              <w:rPr>
                <w:rFonts w:ascii="Arial" w:hAnsi="Arial"/>
              </w:rPr>
            </w:pPr>
            <w:r>
              <w:rPr>
                <w:rFonts w:ascii="Arial" w:hAnsi="Arial"/>
              </w:rPr>
              <w:t>A streak is a smudge and does not involve a tearing of the surface as a scratch does. Unfortunately, this definition of “scratch” does not inclu</w:t>
            </w:r>
            <w:r w:rsidR="00E34F61">
              <w:rPr>
                <w:rFonts w:ascii="Arial" w:hAnsi="Arial"/>
              </w:rPr>
              <w:t>de the tearing aspect. I</w:t>
            </w:r>
            <w:r>
              <w:rPr>
                <w:rFonts w:ascii="Arial" w:hAnsi="Arial"/>
              </w:rPr>
              <w:t>t should.</w:t>
            </w:r>
          </w:p>
        </w:tc>
        <w:tc>
          <w:tcPr>
            <w:tcW w:w="4320" w:type="dxa"/>
          </w:tcPr>
          <w:p w14:paraId="3F0C2375" w14:textId="77777777" w:rsidR="003C0D3B" w:rsidRDefault="003C0D3B" w:rsidP="00C52FD1">
            <w:pPr>
              <w:spacing w:before="40" w:after="40"/>
              <w:jc w:val="center"/>
              <w:rPr>
                <w:rFonts w:ascii="Arial" w:hAnsi="Arial"/>
              </w:rPr>
            </w:pPr>
          </w:p>
        </w:tc>
      </w:tr>
      <w:tr w:rsidR="003C0D3B" w14:paraId="66FBDCDF" w14:textId="77777777" w:rsidTr="00AC661E">
        <w:trPr>
          <w:cantSplit/>
          <w:jc w:val="center"/>
        </w:trPr>
        <w:tc>
          <w:tcPr>
            <w:tcW w:w="1872" w:type="dxa"/>
          </w:tcPr>
          <w:p w14:paraId="492536EF" w14:textId="3709F294" w:rsidR="003C0D3B" w:rsidRDefault="0028062E" w:rsidP="00C52FD1">
            <w:pPr>
              <w:spacing w:before="40" w:after="40"/>
              <w:jc w:val="center"/>
              <w:rPr>
                <w:rFonts w:ascii="Arial" w:hAnsi="Arial"/>
              </w:rPr>
            </w:pPr>
            <w:r>
              <w:rPr>
                <w:rFonts w:ascii="Arial" w:hAnsi="Arial"/>
              </w:rPr>
              <w:t>9.11.1(3)</w:t>
            </w:r>
          </w:p>
        </w:tc>
        <w:tc>
          <w:tcPr>
            <w:tcW w:w="5760" w:type="dxa"/>
          </w:tcPr>
          <w:p w14:paraId="33B953D2" w14:textId="13ABF6ED" w:rsidR="003C0D3B" w:rsidRDefault="0028062E" w:rsidP="00910925">
            <w:pPr>
              <w:spacing w:before="40" w:after="40"/>
              <w:rPr>
                <w:rFonts w:ascii="Arial" w:hAnsi="Arial"/>
              </w:rPr>
            </w:pPr>
            <w:r>
              <w:rPr>
                <w:rFonts w:ascii="Arial" w:hAnsi="Arial"/>
              </w:rPr>
              <w:t xml:space="preserve">What does this mean? </w:t>
            </w:r>
          </w:p>
        </w:tc>
        <w:tc>
          <w:tcPr>
            <w:tcW w:w="4320" w:type="dxa"/>
          </w:tcPr>
          <w:p w14:paraId="67D16425" w14:textId="77777777" w:rsidR="003C0D3B" w:rsidRDefault="003C0D3B" w:rsidP="00C52FD1">
            <w:pPr>
              <w:spacing w:before="40" w:after="40"/>
              <w:jc w:val="center"/>
              <w:rPr>
                <w:rFonts w:ascii="Arial" w:hAnsi="Arial"/>
              </w:rPr>
            </w:pPr>
          </w:p>
        </w:tc>
      </w:tr>
      <w:tr w:rsidR="003C0D3B" w14:paraId="6CD972C9" w14:textId="77777777" w:rsidTr="00AC661E">
        <w:trPr>
          <w:cantSplit/>
          <w:jc w:val="center"/>
        </w:trPr>
        <w:tc>
          <w:tcPr>
            <w:tcW w:w="1872" w:type="dxa"/>
          </w:tcPr>
          <w:p w14:paraId="54D226C0" w14:textId="472CAFCC" w:rsidR="003C0D3B" w:rsidRDefault="0028062E" w:rsidP="00C52FD1">
            <w:pPr>
              <w:spacing w:before="40" w:after="40"/>
              <w:jc w:val="center"/>
              <w:rPr>
                <w:rFonts w:ascii="Arial" w:hAnsi="Arial"/>
              </w:rPr>
            </w:pPr>
            <w:r>
              <w:rPr>
                <w:rFonts w:ascii="Arial" w:hAnsi="Arial"/>
              </w:rPr>
              <w:t>9.11.2</w:t>
            </w:r>
          </w:p>
        </w:tc>
        <w:tc>
          <w:tcPr>
            <w:tcW w:w="5760" w:type="dxa"/>
          </w:tcPr>
          <w:p w14:paraId="1D258139" w14:textId="13F8B841" w:rsidR="003C0D3B" w:rsidRDefault="0028062E" w:rsidP="00241CFE">
            <w:pPr>
              <w:spacing w:before="40" w:after="40"/>
              <w:rPr>
                <w:rFonts w:ascii="Arial" w:hAnsi="Arial"/>
              </w:rPr>
            </w:pPr>
            <w:r>
              <w:rPr>
                <w:rFonts w:ascii="Arial" w:hAnsi="Arial"/>
              </w:rPr>
              <w:t xml:space="preserve">I propose this be simplified to </w:t>
            </w:r>
            <w:r w:rsidR="00AE7832">
              <w:rPr>
                <w:rFonts w:ascii="Arial" w:hAnsi="Arial"/>
              </w:rPr>
              <w:t xml:space="preserve">“A very small </w:t>
            </w:r>
            <w:r w:rsidR="00241CFE">
              <w:rPr>
                <w:rFonts w:ascii="Arial" w:hAnsi="Arial"/>
              </w:rPr>
              <w:t>hole</w:t>
            </w:r>
            <w:r w:rsidR="00AE7832">
              <w:rPr>
                <w:rFonts w:ascii="Arial" w:hAnsi="Arial"/>
              </w:rPr>
              <w:t xml:space="preserve"> in a coating.”</w:t>
            </w:r>
          </w:p>
        </w:tc>
        <w:tc>
          <w:tcPr>
            <w:tcW w:w="4320" w:type="dxa"/>
          </w:tcPr>
          <w:p w14:paraId="42DB29A5" w14:textId="77777777" w:rsidR="003C0D3B" w:rsidRDefault="003C0D3B" w:rsidP="00C52FD1">
            <w:pPr>
              <w:spacing w:before="40" w:after="40"/>
              <w:jc w:val="center"/>
              <w:rPr>
                <w:rFonts w:ascii="Arial" w:hAnsi="Arial"/>
              </w:rPr>
            </w:pPr>
          </w:p>
        </w:tc>
      </w:tr>
      <w:tr w:rsidR="00241CFE" w14:paraId="5598F925" w14:textId="77777777" w:rsidTr="00AC661E">
        <w:trPr>
          <w:cantSplit/>
          <w:jc w:val="center"/>
        </w:trPr>
        <w:tc>
          <w:tcPr>
            <w:tcW w:w="1872" w:type="dxa"/>
          </w:tcPr>
          <w:p w14:paraId="093EC7FC" w14:textId="689AF687" w:rsidR="00241CFE" w:rsidRDefault="00241CFE" w:rsidP="00C52FD1">
            <w:pPr>
              <w:spacing w:before="40" w:after="40"/>
              <w:jc w:val="center"/>
              <w:rPr>
                <w:rFonts w:ascii="Arial" w:hAnsi="Arial"/>
              </w:rPr>
            </w:pPr>
            <w:r>
              <w:rPr>
                <w:rFonts w:ascii="Arial" w:hAnsi="Arial"/>
              </w:rPr>
              <w:t>9.11.3</w:t>
            </w:r>
          </w:p>
        </w:tc>
        <w:tc>
          <w:tcPr>
            <w:tcW w:w="5760" w:type="dxa"/>
          </w:tcPr>
          <w:p w14:paraId="488AC252" w14:textId="11CE9C54" w:rsidR="00241CFE" w:rsidRDefault="00241CFE" w:rsidP="00241CFE">
            <w:pPr>
              <w:spacing w:before="40" w:after="40"/>
              <w:rPr>
                <w:rFonts w:ascii="Arial" w:hAnsi="Arial"/>
              </w:rPr>
            </w:pPr>
            <w:r>
              <w:rPr>
                <w:rFonts w:ascii="Arial" w:hAnsi="Arial"/>
              </w:rPr>
              <w:t>Delete “round” from the title and text. Coating spatter is never referred to as “round coating spatter” and it need not be round to be spatter.</w:t>
            </w:r>
          </w:p>
        </w:tc>
        <w:tc>
          <w:tcPr>
            <w:tcW w:w="4320" w:type="dxa"/>
          </w:tcPr>
          <w:p w14:paraId="0E4DB156" w14:textId="77777777" w:rsidR="00241CFE" w:rsidRDefault="00241CFE" w:rsidP="00C52FD1">
            <w:pPr>
              <w:spacing w:before="40" w:after="40"/>
              <w:jc w:val="center"/>
              <w:rPr>
                <w:rFonts w:ascii="Arial" w:hAnsi="Arial"/>
              </w:rPr>
            </w:pPr>
          </w:p>
        </w:tc>
      </w:tr>
      <w:tr w:rsidR="00241CFE" w14:paraId="5A5B5E9A" w14:textId="77777777" w:rsidTr="00AC661E">
        <w:trPr>
          <w:cantSplit/>
          <w:jc w:val="center"/>
        </w:trPr>
        <w:tc>
          <w:tcPr>
            <w:tcW w:w="1872" w:type="dxa"/>
          </w:tcPr>
          <w:p w14:paraId="03562C7D" w14:textId="1BF55E4D" w:rsidR="00241CFE" w:rsidRDefault="00241CFE" w:rsidP="00C52FD1">
            <w:pPr>
              <w:spacing w:before="40" w:after="40"/>
              <w:jc w:val="center"/>
              <w:rPr>
                <w:rFonts w:ascii="Arial" w:hAnsi="Arial"/>
              </w:rPr>
            </w:pPr>
            <w:r>
              <w:rPr>
                <w:rFonts w:ascii="Arial" w:hAnsi="Arial"/>
              </w:rPr>
              <w:t>9.12.1</w:t>
            </w:r>
          </w:p>
          <w:p w14:paraId="64762548" w14:textId="2F2F6DDD" w:rsidR="00241CFE" w:rsidRDefault="00241CFE" w:rsidP="00C52FD1">
            <w:pPr>
              <w:spacing w:before="40" w:after="40"/>
              <w:jc w:val="center"/>
              <w:rPr>
                <w:rFonts w:ascii="Arial" w:hAnsi="Arial"/>
              </w:rPr>
            </w:pPr>
            <w:r>
              <w:rPr>
                <w:rFonts w:ascii="Arial" w:hAnsi="Arial"/>
              </w:rPr>
              <w:t>Footnote 21</w:t>
            </w:r>
          </w:p>
        </w:tc>
        <w:tc>
          <w:tcPr>
            <w:tcW w:w="5760" w:type="dxa"/>
          </w:tcPr>
          <w:p w14:paraId="2381342B" w14:textId="73F3CE9D" w:rsidR="00241CFE" w:rsidRDefault="00241CFE" w:rsidP="00241CFE">
            <w:pPr>
              <w:spacing w:before="40" w:after="40"/>
              <w:rPr>
                <w:rFonts w:ascii="Arial" w:hAnsi="Arial"/>
              </w:rPr>
            </w:pPr>
            <w:r>
              <w:rPr>
                <w:rFonts w:ascii="Arial" w:hAnsi="Arial"/>
              </w:rPr>
              <w:t xml:space="preserve">I agree with Bill that not all chips are </w:t>
            </w:r>
            <w:proofErr w:type="spellStart"/>
            <w:r>
              <w:rPr>
                <w:rFonts w:ascii="Arial" w:hAnsi="Arial"/>
              </w:rPr>
              <w:t>chonchoidal</w:t>
            </w:r>
            <w:proofErr w:type="spellEnd"/>
            <w:r>
              <w:rPr>
                <w:rFonts w:ascii="Arial" w:hAnsi="Arial"/>
              </w:rPr>
              <w:t xml:space="preserve">. I propose that all the words associated with that </w:t>
            </w:r>
            <w:r w:rsidR="0003403C">
              <w:rPr>
                <w:rFonts w:ascii="Arial" w:hAnsi="Arial"/>
              </w:rPr>
              <w:t>inference be deleted.</w:t>
            </w:r>
          </w:p>
        </w:tc>
        <w:tc>
          <w:tcPr>
            <w:tcW w:w="4320" w:type="dxa"/>
          </w:tcPr>
          <w:p w14:paraId="2EBB1683" w14:textId="77777777" w:rsidR="00241CFE" w:rsidRDefault="00241CFE" w:rsidP="00C52FD1">
            <w:pPr>
              <w:spacing w:before="40" w:after="40"/>
              <w:jc w:val="center"/>
              <w:rPr>
                <w:rFonts w:ascii="Arial" w:hAnsi="Arial"/>
              </w:rPr>
            </w:pPr>
          </w:p>
        </w:tc>
      </w:tr>
      <w:tr w:rsidR="00241CFE" w14:paraId="619F1A53" w14:textId="77777777" w:rsidTr="00AC661E">
        <w:trPr>
          <w:cantSplit/>
          <w:jc w:val="center"/>
        </w:trPr>
        <w:tc>
          <w:tcPr>
            <w:tcW w:w="1872" w:type="dxa"/>
          </w:tcPr>
          <w:p w14:paraId="22B36546" w14:textId="6B4A43AF" w:rsidR="00241CFE" w:rsidRDefault="0003403C" w:rsidP="00C52FD1">
            <w:pPr>
              <w:spacing w:before="40" w:after="40"/>
              <w:jc w:val="center"/>
              <w:rPr>
                <w:rFonts w:ascii="Arial" w:hAnsi="Arial"/>
              </w:rPr>
            </w:pPr>
            <w:r>
              <w:rPr>
                <w:rFonts w:ascii="Arial" w:hAnsi="Arial"/>
              </w:rPr>
              <w:t>Annex D</w:t>
            </w:r>
          </w:p>
        </w:tc>
        <w:tc>
          <w:tcPr>
            <w:tcW w:w="5760" w:type="dxa"/>
          </w:tcPr>
          <w:p w14:paraId="57410139" w14:textId="1E4EBF75" w:rsidR="00241CFE" w:rsidRDefault="0003403C" w:rsidP="00241CFE">
            <w:pPr>
              <w:spacing w:before="40" w:after="40"/>
              <w:rPr>
                <w:rFonts w:ascii="Arial" w:hAnsi="Arial"/>
              </w:rPr>
            </w:pPr>
            <w:r>
              <w:rPr>
                <w:rFonts w:ascii="Arial" w:hAnsi="Arial"/>
              </w:rPr>
              <w:t>We need to use the “Keep with next” paragraph formatting tool to keep the whole table on the same page.</w:t>
            </w:r>
            <w:r w:rsidR="00947942">
              <w:rPr>
                <w:rFonts w:ascii="Arial" w:hAnsi="Arial"/>
              </w:rPr>
              <w:t xml:space="preserve"> Fixed.</w:t>
            </w:r>
          </w:p>
        </w:tc>
        <w:tc>
          <w:tcPr>
            <w:tcW w:w="4320" w:type="dxa"/>
          </w:tcPr>
          <w:p w14:paraId="73D8DCE4" w14:textId="77777777" w:rsidR="00241CFE" w:rsidRDefault="00241CFE" w:rsidP="00C52FD1">
            <w:pPr>
              <w:spacing w:before="40" w:after="40"/>
              <w:jc w:val="center"/>
              <w:rPr>
                <w:rFonts w:ascii="Arial" w:hAnsi="Arial"/>
              </w:rPr>
            </w:pPr>
          </w:p>
        </w:tc>
      </w:tr>
      <w:tr w:rsidR="00241CFE" w14:paraId="21DF01D6" w14:textId="77777777" w:rsidTr="00AC661E">
        <w:trPr>
          <w:cantSplit/>
          <w:jc w:val="center"/>
        </w:trPr>
        <w:tc>
          <w:tcPr>
            <w:tcW w:w="1872" w:type="dxa"/>
          </w:tcPr>
          <w:p w14:paraId="216BA8AB" w14:textId="4E13A007" w:rsidR="00241CFE" w:rsidRDefault="00947942" w:rsidP="00C52FD1">
            <w:pPr>
              <w:spacing w:before="40" w:after="40"/>
              <w:jc w:val="center"/>
              <w:rPr>
                <w:rFonts w:ascii="Arial" w:hAnsi="Arial"/>
              </w:rPr>
            </w:pPr>
            <w:r>
              <w:rPr>
                <w:rFonts w:ascii="Arial" w:hAnsi="Arial"/>
              </w:rPr>
              <w:t>Annex F</w:t>
            </w:r>
          </w:p>
        </w:tc>
        <w:tc>
          <w:tcPr>
            <w:tcW w:w="5760" w:type="dxa"/>
          </w:tcPr>
          <w:p w14:paraId="3A327EAA" w14:textId="67C4CB96" w:rsidR="00241CFE" w:rsidRDefault="00947942" w:rsidP="00241CFE">
            <w:pPr>
              <w:spacing w:before="40" w:after="40"/>
              <w:rPr>
                <w:rFonts w:ascii="Arial" w:hAnsi="Arial"/>
              </w:rPr>
            </w:pPr>
            <w:r>
              <w:rPr>
                <w:rFonts w:ascii="Arial" w:hAnsi="Arial"/>
              </w:rPr>
              <w:t>In the text, add “F” to the table numbers.</w:t>
            </w:r>
            <w:r w:rsidR="006553D5">
              <w:rPr>
                <w:rFonts w:ascii="Arial" w:hAnsi="Arial"/>
              </w:rPr>
              <w:t xml:space="preserve"> Fixed.</w:t>
            </w:r>
          </w:p>
        </w:tc>
        <w:tc>
          <w:tcPr>
            <w:tcW w:w="4320" w:type="dxa"/>
          </w:tcPr>
          <w:p w14:paraId="3E3211BB" w14:textId="77777777" w:rsidR="00241CFE" w:rsidRDefault="00241CFE" w:rsidP="00C52FD1">
            <w:pPr>
              <w:spacing w:before="40" w:after="40"/>
              <w:jc w:val="center"/>
              <w:rPr>
                <w:rFonts w:ascii="Arial" w:hAnsi="Arial"/>
              </w:rPr>
            </w:pPr>
          </w:p>
        </w:tc>
      </w:tr>
    </w:tbl>
    <w:p w14:paraId="23D63864" w14:textId="7C341F22" w:rsidR="005132C1" w:rsidRPr="00D93AC1" w:rsidRDefault="005132C1" w:rsidP="00D93AC1">
      <w:pPr>
        <w:jc w:val="center"/>
        <w:rPr>
          <w:rFonts w:ascii="Arial" w:hAnsi="Arial"/>
        </w:rPr>
      </w:pPr>
    </w:p>
    <w:sectPr w:rsidR="005132C1" w:rsidRPr="00D93AC1" w:rsidSect="00C52FD1">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C1"/>
    <w:rsid w:val="0003403C"/>
    <w:rsid w:val="000B149D"/>
    <w:rsid w:val="001449E4"/>
    <w:rsid w:val="00176B61"/>
    <w:rsid w:val="0019665F"/>
    <w:rsid w:val="001C1AD4"/>
    <w:rsid w:val="00200D3A"/>
    <w:rsid w:val="00235590"/>
    <w:rsid w:val="00241CFE"/>
    <w:rsid w:val="002721D0"/>
    <w:rsid w:val="0028062E"/>
    <w:rsid w:val="003C0D3B"/>
    <w:rsid w:val="003F3E80"/>
    <w:rsid w:val="00403391"/>
    <w:rsid w:val="00444FF4"/>
    <w:rsid w:val="004B0B08"/>
    <w:rsid w:val="005132C1"/>
    <w:rsid w:val="00514E61"/>
    <w:rsid w:val="005C21C4"/>
    <w:rsid w:val="00634C2F"/>
    <w:rsid w:val="006553D5"/>
    <w:rsid w:val="006B45A4"/>
    <w:rsid w:val="006D23D1"/>
    <w:rsid w:val="00787EAE"/>
    <w:rsid w:val="007B23F0"/>
    <w:rsid w:val="0080787E"/>
    <w:rsid w:val="0085613A"/>
    <w:rsid w:val="008B58C3"/>
    <w:rsid w:val="008E4038"/>
    <w:rsid w:val="00910925"/>
    <w:rsid w:val="0091202A"/>
    <w:rsid w:val="00947942"/>
    <w:rsid w:val="009576F9"/>
    <w:rsid w:val="00990378"/>
    <w:rsid w:val="009B2DAE"/>
    <w:rsid w:val="00A21B33"/>
    <w:rsid w:val="00A27F86"/>
    <w:rsid w:val="00AC661E"/>
    <w:rsid w:val="00AE7832"/>
    <w:rsid w:val="00C528A4"/>
    <w:rsid w:val="00C52FD1"/>
    <w:rsid w:val="00C7179E"/>
    <w:rsid w:val="00C84679"/>
    <w:rsid w:val="00CA0B8F"/>
    <w:rsid w:val="00CC4892"/>
    <w:rsid w:val="00CD04C4"/>
    <w:rsid w:val="00D93AC1"/>
    <w:rsid w:val="00E34F61"/>
    <w:rsid w:val="00E47422"/>
    <w:rsid w:val="00EB00C3"/>
    <w:rsid w:val="00EB2AD1"/>
    <w:rsid w:val="00EB7A35"/>
    <w:rsid w:val="00EE0A65"/>
    <w:rsid w:val="00F13812"/>
    <w:rsid w:val="00F1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0B9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Boultbee</dc:creator>
  <cp:lastModifiedBy>Dave</cp:lastModifiedBy>
  <cp:revision>3</cp:revision>
  <cp:lastPrinted>2013-05-28T13:51:00Z</cp:lastPrinted>
  <dcterms:created xsi:type="dcterms:W3CDTF">2013-05-28T13:30:00Z</dcterms:created>
  <dcterms:modified xsi:type="dcterms:W3CDTF">2013-05-28T13:51:00Z</dcterms:modified>
</cp:coreProperties>
</file>